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B17" w:rsidRPr="002341B8" w:rsidRDefault="00B52B17" w:rsidP="00B52B17">
      <w:pPr>
        <w:spacing w:line="360" w:lineRule="auto"/>
        <w:ind w:firstLineChars="200" w:firstLine="840"/>
        <w:jc w:val="center"/>
        <w:rPr>
          <w:rFonts w:ascii="宋体" w:hAnsi="宋体"/>
          <w:sz w:val="42"/>
          <w:szCs w:val="42"/>
        </w:rPr>
      </w:pPr>
      <w:r w:rsidRPr="002341B8">
        <w:rPr>
          <w:rFonts w:ascii="宋体" w:hAnsi="宋体" w:hint="eastAsia"/>
          <w:sz w:val="42"/>
          <w:szCs w:val="42"/>
        </w:rPr>
        <w:t>沈阳师范大学国际商学院</w:t>
      </w:r>
    </w:p>
    <w:p w:rsidR="00B52B17" w:rsidRPr="002341B8" w:rsidRDefault="00B52B17" w:rsidP="00B52B17">
      <w:pPr>
        <w:spacing w:line="360" w:lineRule="auto"/>
        <w:ind w:firstLineChars="200" w:firstLine="981"/>
        <w:jc w:val="center"/>
        <w:rPr>
          <w:rFonts w:ascii="宋体" w:hAnsi="宋体"/>
          <w:sz w:val="49"/>
          <w:szCs w:val="49"/>
        </w:rPr>
      </w:pPr>
      <w:r w:rsidRPr="002341B8">
        <w:rPr>
          <w:rFonts w:ascii="华文行楷" w:eastAsia="华文行楷" w:hAnsi="宋体" w:hint="eastAsia"/>
          <w:b/>
          <w:sz w:val="49"/>
          <w:szCs w:val="49"/>
        </w:rPr>
        <w:t>20</w:t>
      </w:r>
      <w:r w:rsidR="00660F14">
        <w:rPr>
          <w:rFonts w:ascii="华文行楷" w:eastAsia="华文行楷" w:hAnsi="宋体" w:hint="eastAsia"/>
          <w:b/>
          <w:sz w:val="49"/>
          <w:szCs w:val="49"/>
        </w:rPr>
        <w:t>2</w:t>
      </w:r>
      <w:r w:rsidR="00585602">
        <w:rPr>
          <w:rFonts w:ascii="华文行楷" w:eastAsia="华文行楷" w:hAnsi="宋体" w:hint="eastAsia"/>
          <w:b/>
          <w:sz w:val="49"/>
          <w:szCs w:val="49"/>
        </w:rPr>
        <w:t>1</w:t>
      </w:r>
      <w:r w:rsidRPr="002341B8">
        <w:rPr>
          <w:rFonts w:ascii="宋体" w:hAnsi="宋体" w:hint="eastAsia"/>
          <w:sz w:val="49"/>
          <w:szCs w:val="49"/>
        </w:rPr>
        <w:t>年自主招生简章</w:t>
      </w:r>
    </w:p>
    <w:p w:rsidR="00B52B17" w:rsidRPr="002341B8" w:rsidRDefault="00B52B17" w:rsidP="00B52B17">
      <w:pPr>
        <w:autoSpaceDE w:val="0"/>
        <w:autoSpaceDN w:val="0"/>
        <w:adjustRightInd w:val="0"/>
        <w:snapToGrid w:val="0"/>
        <w:ind w:firstLineChars="200" w:firstLine="460"/>
        <w:jc w:val="left"/>
        <w:rPr>
          <w:rFonts w:ascii="FangSong_GB2312" w:eastAsia="FangSong_GB2312"/>
          <w:sz w:val="23"/>
          <w:szCs w:val="23"/>
        </w:rPr>
      </w:pPr>
      <w:r w:rsidRPr="002341B8">
        <w:rPr>
          <w:rFonts w:ascii="FangSong_GB2312" w:eastAsia="FangSong_GB2312" w:hint="eastAsia"/>
          <w:sz w:val="23"/>
          <w:szCs w:val="23"/>
        </w:rPr>
        <w:t>沈阳师范大学</w:t>
      </w:r>
      <w:r w:rsidRPr="002341B8">
        <w:rPr>
          <w:rFonts w:ascii="FangSong_GB2312" w:eastAsia="FangSong_GB2312" w:hAnsi="宋体" w:hint="eastAsia"/>
          <w:sz w:val="23"/>
          <w:szCs w:val="23"/>
        </w:rPr>
        <w:t>（www.synu.edu.cn）</w:t>
      </w:r>
      <w:r w:rsidRPr="002341B8">
        <w:rPr>
          <w:rFonts w:ascii="FangSong_GB2312" w:eastAsia="FangSong_GB2312" w:hint="eastAsia"/>
          <w:sz w:val="23"/>
          <w:szCs w:val="23"/>
        </w:rPr>
        <w:t>创建于1951年，隶属于辽宁省人民政府，是一所涵盖哲学、经济学、法学、教育学、文学、理学、工学、管理学、艺术学等九大门类的</w:t>
      </w:r>
      <w:r w:rsidRPr="002341B8">
        <w:rPr>
          <w:rFonts w:ascii="FangSong_GB2312" w:eastAsia="FangSong_GB2312" w:hAnsi="宋体" w:cs="宋体" w:hint="eastAsia"/>
          <w:kern w:val="0"/>
          <w:sz w:val="23"/>
          <w:szCs w:val="23"/>
        </w:rPr>
        <w:t>多科性大学</w:t>
      </w:r>
      <w:r w:rsidRPr="002341B8">
        <w:rPr>
          <w:rFonts w:ascii="FangSong_GB2312" w:eastAsia="FangSong_GB2312" w:hint="eastAsia"/>
          <w:sz w:val="23"/>
          <w:szCs w:val="23"/>
        </w:rPr>
        <w:t>。</w:t>
      </w:r>
    </w:p>
    <w:p w:rsidR="00B52B17" w:rsidRPr="002341B8" w:rsidRDefault="00B52B17" w:rsidP="00B52B17">
      <w:pPr>
        <w:pStyle w:val="a6"/>
        <w:snapToGrid w:val="0"/>
        <w:ind w:firstLineChars="200" w:firstLine="460"/>
        <w:jc w:val="both"/>
        <w:rPr>
          <w:rFonts w:ascii="FangSong_GB2312" w:eastAsia="FangSong_GB2312" w:hAnsi="Times New Roman" w:cs="Times New Roman"/>
          <w:kern w:val="2"/>
          <w:sz w:val="23"/>
          <w:szCs w:val="23"/>
        </w:rPr>
      </w:pPr>
      <w:r w:rsidRPr="002341B8">
        <w:rPr>
          <w:rFonts w:ascii="FangSong_GB2312" w:eastAsia="FangSong_GB2312" w:hAnsi="Times New Roman" w:cs="Times New Roman" w:hint="eastAsia"/>
          <w:kern w:val="2"/>
          <w:sz w:val="23"/>
          <w:szCs w:val="23"/>
        </w:rPr>
        <w:t>美国富特海斯州立大学（Fort Hays State University，英文缩写FHSU，网址：</w:t>
      </w:r>
      <w:hyperlink r:id="rId7" w:history="1">
        <w:r w:rsidRPr="006B0BFE">
          <w:rPr>
            <w:rFonts w:ascii="FangSong_GB2312" w:eastAsia="FangSong_GB2312" w:hAnsi="Times New Roman" w:cs="Times New Roman" w:hint="eastAsia"/>
            <w:kern w:val="2"/>
            <w:sz w:val="23"/>
            <w:szCs w:val="23"/>
          </w:rPr>
          <w:t>www.fhsu.edu</w:t>
        </w:r>
      </w:hyperlink>
      <w:r w:rsidRPr="002341B8">
        <w:rPr>
          <w:rFonts w:ascii="FangSong_GB2312" w:eastAsia="FangSong_GB2312" w:hAnsi="Times New Roman" w:cs="Times New Roman" w:hint="eastAsia"/>
          <w:kern w:val="2"/>
          <w:sz w:val="23"/>
          <w:szCs w:val="23"/>
        </w:rPr>
        <w:t>），始建于1902年，它位于堪萨斯州西部的海斯市，是美国中北部高校管理委员会认可的公立大学。</w:t>
      </w:r>
      <w:r w:rsidR="006B0BFE">
        <w:rPr>
          <w:rFonts w:ascii="FangSong_GB2312" w:eastAsia="FangSong_GB2312" w:hAnsi="Times New Roman" w:cs="Times New Roman" w:hint="eastAsia"/>
          <w:kern w:val="2"/>
          <w:sz w:val="23"/>
          <w:szCs w:val="23"/>
        </w:rPr>
        <w:t>该校</w:t>
      </w:r>
      <w:r w:rsidRPr="002341B8">
        <w:rPr>
          <w:rFonts w:ascii="FangSong_GB2312" w:eastAsia="FangSong_GB2312" w:hAnsi="Times New Roman" w:cs="Times New Roman" w:hint="eastAsia"/>
          <w:kern w:val="2"/>
          <w:sz w:val="23"/>
          <w:szCs w:val="23"/>
        </w:rPr>
        <w:t>主要实施文理科及应用学科</w:t>
      </w:r>
      <w:r w:rsidR="006B0BFE">
        <w:rPr>
          <w:rFonts w:ascii="FangSong_GB2312" w:eastAsia="FangSong_GB2312" w:hAnsi="Times New Roman" w:cs="Times New Roman" w:hint="eastAsia"/>
          <w:kern w:val="2"/>
          <w:sz w:val="23"/>
          <w:szCs w:val="23"/>
        </w:rPr>
        <w:t>四年制大学本科和研究生教育,</w:t>
      </w:r>
      <w:r w:rsidRPr="002341B8">
        <w:rPr>
          <w:rFonts w:ascii="FangSong_GB2312" w:eastAsia="FangSong_GB2312" w:hAnsi="Times New Roman" w:cs="Times New Roman" w:hint="eastAsia"/>
          <w:kern w:val="2"/>
          <w:sz w:val="23"/>
          <w:szCs w:val="23"/>
        </w:rPr>
        <w:t>是中华人民共和国教育部第一批认可的可在中国境内授予境外大学学士学位的外国学校之一。</w:t>
      </w:r>
    </w:p>
    <w:p w:rsidR="000C3FA7" w:rsidRDefault="00B52B17" w:rsidP="000C3FA7">
      <w:pPr>
        <w:pStyle w:val="a6"/>
        <w:snapToGrid w:val="0"/>
        <w:ind w:firstLineChars="200" w:firstLine="460"/>
        <w:jc w:val="both"/>
        <w:rPr>
          <w:rFonts w:ascii="FangSong_GB2312" w:eastAsia="FangSong_GB2312" w:hAnsi="Times New Roman" w:cs="Times New Roman"/>
          <w:kern w:val="2"/>
          <w:sz w:val="23"/>
          <w:szCs w:val="23"/>
        </w:rPr>
      </w:pPr>
      <w:r w:rsidRPr="0022546E">
        <w:rPr>
          <w:rFonts w:ascii="FangSong_GB2312" w:eastAsia="FangSong_GB2312" w:hAnsi="Times New Roman" w:cs="Times New Roman" w:hint="eastAsia"/>
          <w:kern w:val="2"/>
          <w:sz w:val="23"/>
          <w:szCs w:val="23"/>
        </w:rPr>
        <w:t>沈阳师范大学国际商学院（</w:t>
      </w:r>
      <w:r w:rsidR="00971113" w:rsidRPr="0022546E">
        <w:rPr>
          <w:rFonts w:ascii="FangSong_GB2312" w:eastAsia="FangSong_GB2312" w:hAnsi="Times New Roman" w:cs="Times New Roman" w:hint="eastAsia"/>
          <w:kern w:val="2"/>
          <w:sz w:val="23"/>
          <w:szCs w:val="23"/>
        </w:rPr>
        <w:t>校属</w:t>
      </w:r>
      <w:r w:rsidRPr="0022546E">
        <w:rPr>
          <w:rFonts w:ascii="FangSong_GB2312" w:eastAsia="FangSong_GB2312" w:hAnsi="Times New Roman" w:cs="Times New Roman" w:hint="eastAsia"/>
          <w:kern w:val="2"/>
          <w:sz w:val="23"/>
          <w:szCs w:val="23"/>
        </w:rPr>
        <w:t>二级学院）创建于2003年2月，是沈</w:t>
      </w:r>
      <w:r w:rsidR="006B0BFE">
        <w:rPr>
          <w:rFonts w:ascii="FangSong_GB2312" w:eastAsia="FangSong_GB2312" w:hAnsi="Times New Roman" w:cs="Times New Roman" w:hint="eastAsia"/>
          <w:kern w:val="2"/>
          <w:sz w:val="23"/>
          <w:szCs w:val="23"/>
        </w:rPr>
        <w:t>阳师范大学与富特海斯州立大学合作实施学士学位教育，并经教育部批准</w:t>
      </w:r>
      <w:r w:rsidRPr="0022546E">
        <w:rPr>
          <w:rFonts w:ascii="FangSong_GB2312" w:eastAsia="FangSong_GB2312" w:hAnsi="Times New Roman" w:cs="Times New Roman" w:hint="eastAsia"/>
          <w:kern w:val="2"/>
          <w:sz w:val="23"/>
          <w:szCs w:val="23"/>
        </w:rPr>
        <w:t>的中外合作办学机构（中外合作办学许可证编号MOE21USA02DFR20030044O，网上查询</w:t>
      </w:r>
      <w:r w:rsidR="0010571E">
        <w:t>http://jsj.moe.gov.cn/</w:t>
      </w:r>
      <w:r w:rsidRPr="0022546E">
        <w:rPr>
          <w:rFonts w:ascii="FangSong_GB2312" w:eastAsia="FangSong_GB2312" w:hAnsi="Times New Roman" w:cs="Times New Roman" w:hint="eastAsia"/>
          <w:kern w:val="2"/>
          <w:sz w:val="23"/>
          <w:szCs w:val="23"/>
        </w:rPr>
        <w:t>）。学院现有学生</w:t>
      </w:r>
      <w:r w:rsidR="006B0BFE">
        <w:rPr>
          <w:rFonts w:ascii="FangSong_GB2312" w:eastAsia="FangSong_GB2312" w:hAnsi="Times New Roman" w:cs="Times New Roman" w:hint="eastAsia"/>
          <w:kern w:val="2"/>
          <w:sz w:val="23"/>
          <w:szCs w:val="23"/>
        </w:rPr>
        <w:t>30</w:t>
      </w:r>
      <w:r w:rsidRPr="0022546E">
        <w:rPr>
          <w:rFonts w:ascii="FangSong_GB2312" w:eastAsia="FangSong_GB2312" w:hAnsi="Times New Roman" w:cs="Times New Roman" w:hint="eastAsia"/>
          <w:kern w:val="2"/>
          <w:sz w:val="23"/>
          <w:szCs w:val="23"/>
        </w:rPr>
        <w:t>00余人，</w:t>
      </w:r>
      <w:r w:rsidRPr="002B07BC">
        <w:rPr>
          <w:rFonts w:ascii="FangSong_GB2312" w:eastAsia="FangSong_GB2312" w:hAnsi="Times New Roman" w:cs="Times New Roman" w:hint="eastAsia"/>
          <w:kern w:val="2"/>
          <w:sz w:val="23"/>
          <w:szCs w:val="23"/>
        </w:rPr>
        <w:t>教职员工</w:t>
      </w:r>
      <w:r w:rsidR="00AC3AC8">
        <w:rPr>
          <w:rFonts w:ascii="FangSong_GB2312" w:eastAsia="FangSong_GB2312" w:hAnsi="Times New Roman" w:cs="Times New Roman" w:hint="eastAsia"/>
          <w:kern w:val="2"/>
          <w:sz w:val="23"/>
          <w:szCs w:val="23"/>
        </w:rPr>
        <w:t>117</w:t>
      </w:r>
      <w:r w:rsidRPr="002B07BC">
        <w:rPr>
          <w:rFonts w:ascii="FangSong_GB2312" w:eastAsia="FangSong_GB2312" w:hAnsi="Times New Roman" w:cs="Times New Roman" w:hint="eastAsia"/>
          <w:kern w:val="2"/>
          <w:sz w:val="23"/>
          <w:szCs w:val="23"/>
        </w:rPr>
        <w:t>人</w:t>
      </w:r>
      <w:r w:rsidR="00AC3AC8">
        <w:rPr>
          <w:rFonts w:ascii="FangSong_GB2312" w:eastAsia="FangSong_GB2312" w:hAnsi="Times New Roman" w:cs="Times New Roman" w:hint="eastAsia"/>
          <w:kern w:val="2"/>
          <w:sz w:val="23"/>
          <w:szCs w:val="23"/>
        </w:rPr>
        <w:t>，其中任课</w:t>
      </w:r>
      <w:r w:rsidR="00AC3AC8" w:rsidRPr="00AC3AC8">
        <w:rPr>
          <w:rFonts w:ascii="FangSong_GB2312" w:eastAsia="FangSong_GB2312" w:hAnsi="Times New Roman" w:cs="Times New Roman" w:hint="eastAsia"/>
          <w:color w:val="000000" w:themeColor="text1"/>
          <w:kern w:val="2"/>
          <w:sz w:val="23"/>
          <w:szCs w:val="23"/>
        </w:rPr>
        <w:t>教师65人，</w:t>
      </w:r>
      <w:r w:rsidRPr="002B07BC">
        <w:rPr>
          <w:rFonts w:ascii="FangSong_GB2312" w:eastAsia="FangSong_GB2312" w:hAnsi="Times New Roman" w:cs="Times New Roman" w:hint="eastAsia"/>
          <w:kern w:val="2"/>
          <w:sz w:val="23"/>
          <w:szCs w:val="23"/>
        </w:rPr>
        <w:t>外籍教师</w:t>
      </w:r>
      <w:r w:rsidR="006B0BFE" w:rsidRPr="002B07BC">
        <w:rPr>
          <w:rFonts w:ascii="FangSong_GB2312" w:eastAsia="FangSong_GB2312" w:hAnsi="Times New Roman" w:cs="Times New Roman" w:hint="eastAsia"/>
          <w:kern w:val="2"/>
          <w:sz w:val="23"/>
          <w:szCs w:val="23"/>
        </w:rPr>
        <w:t>2</w:t>
      </w:r>
      <w:r w:rsidR="00AC3AC8">
        <w:rPr>
          <w:rFonts w:ascii="FangSong_GB2312" w:eastAsia="FangSong_GB2312" w:hAnsi="Times New Roman" w:cs="Times New Roman" w:hint="eastAsia"/>
          <w:kern w:val="2"/>
          <w:sz w:val="23"/>
          <w:szCs w:val="23"/>
        </w:rPr>
        <w:t>1</w:t>
      </w:r>
      <w:r w:rsidRPr="002B07BC">
        <w:rPr>
          <w:rFonts w:ascii="FangSong_GB2312" w:eastAsia="FangSong_GB2312" w:hAnsi="Times New Roman" w:cs="Times New Roman" w:hint="eastAsia"/>
          <w:kern w:val="2"/>
          <w:sz w:val="23"/>
          <w:szCs w:val="23"/>
        </w:rPr>
        <w:t>人，中方专业教师博士或博士在读人员占1/2以上，归国留学人员占1/2以上，研究生导师</w:t>
      </w:r>
      <w:r w:rsidR="00AC3AC8">
        <w:rPr>
          <w:rFonts w:ascii="FangSong_GB2312" w:eastAsia="FangSong_GB2312" w:hAnsi="Times New Roman" w:cs="Times New Roman" w:hint="eastAsia"/>
          <w:kern w:val="2"/>
          <w:sz w:val="23"/>
          <w:szCs w:val="23"/>
        </w:rPr>
        <w:t>29</w:t>
      </w:r>
      <w:r w:rsidR="006B0BFE" w:rsidRPr="002B07BC">
        <w:rPr>
          <w:rFonts w:ascii="FangSong_GB2312" w:eastAsia="FangSong_GB2312" w:hAnsi="Times New Roman" w:cs="Times New Roman" w:hint="eastAsia"/>
          <w:kern w:val="2"/>
          <w:sz w:val="23"/>
          <w:szCs w:val="23"/>
        </w:rPr>
        <w:t>人。拥有理论经济学、工商管理2个一级学科，政治经济学、西方经济学、世界经济、企业管理和会计学5个专业方向硕士点。学院独立拥</w:t>
      </w:r>
      <w:r w:rsidRPr="002B07BC">
        <w:rPr>
          <w:rFonts w:ascii="FangSong_GB2312" w:eastAsia="FangSong_GB2312" w:hAnsi="Times New Roman" w:cs="Times New Roman" w:hint="eastAsia"/>
          <w:kern w:val="2"/>
          <w:sz w:val="23"/>
          <w:szCs w:val="23"/>
        </w:rPr>
        <w:t>有2.</w:t>
      </w:r>
      <w:smartTag w:uri="urn:schemas-microsoft-com:office:smarttags" w:element="chmetcnv">
        <w:smartTagPr>
          <w:attr w:name="tabIndex" w:val="0"/>
          <w:attr w:name="style" w:val="BACKGROUND-POSITION: left bottom; BACKGROUND-IMAGE: url(res://ietag.dll/#34/#1001); BACKGROUND-REPEAT: repeat-x"/>
          <w:attr w:name="UnitName" w:val="平方米"/>
          <w:attr w:name="SourceValue" w:val="20000"/>
          <w:attr w:name="HasSpace" w:val="False"/>
          <w:attr w:name="Negative" w:val="False"/>
          <w:attr w:name="NumberType" w:val="1"/>
          <w:attr w:name="TCSC" w:val="1"/>
        </w:smartTagPr>
        <w:r w:rsidRPr="002B07BC">
          <w:rPr>
            <w:rFonts w:ascii="FangSong_GB2312" w:eastAsia="FangSong_GB2312" w:hAnsi="Times New Roman" w:cs="Times New Roman" w:hint="eastAsia"/>
            <w:kern w:val="2"/>
            <w:sz w:val="23"/>
            <w:szCs w:val="23"/>
          </w:rPr>
          <w:t>2万平方米</w:t>
        </w:r>
      </w:smartTag>
      <w:r w:rsidRPr="002B07BC">
        <w:rPr>
          <w:rFonts w:ascii="FangSong_GB2312" w:eastAsia="FangSong_GB2312" w:hAnsi="Times New Roman" w:cs="Times New Roman" w:hint="eastAsia"/>
          <w:kern w:val="2"/>
          <w:sz w:val="23"/>
          <w:szCs w:val="23"/>
        </w:rPr>
        <w:t>的现</w:t>
      </w:r>
      <w:r w:rsidRPr="0022546E">
        <w:rPr>
          <w:rFonts w:ascii="FangSong_GB2312" w:eastAsia="FangSong_GB2312" w:hAnsi="Times New Roman" w:cs="Times New Roman" w:hint="eastAsia"/>
          <w:kern w:val="2"/>
          <w:sz w:val="23"/>
          <w:szCs w:val="23"/>
        </w:rPr>
        <w:t>代化设施齐全的教学大楼，并建有</w:t>
      </w:r>
      <w:r w:rsidR="006B0BFE">
        <w:rPr>
          <w:rFonts w:ascii="FangSong_GB2312" w:eastAsia="FangSong_GB2312" w:hAnsi="Times New Roman" w:cs="Times New Roman" w:hint="eastAsia"/>
          <w:kern w:val="2"/>
          <w:sz w:val="23"/>
          <w:szCs w:val="23"/>
        </w:rPr>
        <w:t>校外</w:t>
      </w:r>
      <w:r w:rsidR="003359A9">
        <w:rPr>
          <w:rFonts w:ascii="FangSong_GB2312" w:eastAsia="FangSong_GB2312" w:hAnsi="Times New Roman" w:cs="Times New Roman" w:hint="eastAsia"/>
          <w:kern w:val="2"/>
          <w:sz w:val="23"/>
          <w:szCs w:val="23"/>
        </w:rPr>
        <w:t>实习</w:t>
      </w:r>
      <w:r w:rsidRPr="0022546E">
        <w:rPr>
          <w:rFonts w:ascii="FangSong_GB2312" w:eastAsia="FangSong_GB2312" w:hAnsi="Times New Roman" w:cs="Times New Roman" w:hint="eastAsia"/>
          <w:kern w:val="2"/>
          <w:sz w:val="23"/>
          <w:szCs w:val="23"/>
        </w:rPr>
        <w:t>见习基地，为学生的学习和实践提供了良好的保证。</w:t>
      </w:r>
    </w:p>
    <w:p w:rsidR="00AC3AC8" w:rsidRDefault="00B52B17" w:rsidP="000F2AFE">
      <w:pPr>
        <w:pStyle w:val="a6"/>
        <w:snapToGrid w:val="0"/>
        <w:ind w:firstLineChars="200" w:firstLine="462"/>
        <w:jc w:val="both"/>
        <w:rPr>
          <w:rFonts w:ascii="FangSong_GB2312" w:eastAsia="FangSong_GB2312" w:cs="Tahoma"/>
          <w:b/>
        </w:rPr>
      </w:pPr>
      <w:r w:rsidRPr="002341B8">
        <w:rPr>
          <w:rFonts w:ascii="FangSong_GB2312" w:eastAsia="FangSong_GB2312" w:hint="eastAsia"/>
          <w:b/>
          <w:sz w:val="23"/>
          <w:szCs w:val="23"/>
        </w:rPr>
        <w:t>学院在</w:t>
      </w:r>
      <w:r w:rsidRPr="002341B8">
        <w:rPr>
          <w:rFonts w:ascii="FangSong_GB2312" w:eastAsia="FangSong_GB2312" w:cs="Tahoma" w:hint="eastAsia"/>
          <w:b/>
        </w:rPr>
        <w:t>国家计划内统一录取（</w:t>
      </w:r>
      <w:r w:rsidRPr="002341B8">
        <w:rPr>
          <w:rFonts w:ascii="FangSong_GB2312" w:eastAsia="FangSong_GB2312" w:cs="Tahoma" w:hint="eastAsia"/>
          <w:b/>
          <w:sz w:val="23"/>
          <w:szCs w:val="23"/>
        </w:rPr>
        <w:t>详见各省招生考试信息</w:t>
      </w:r>
      <w:r w:rsidRPr="002341B8">
        <w:rPr>
          <w:rFonts w:ascii="FangSong_GB2312" w:eastAsia="FangSong_GB2312" w:cs="Tahoma" w:hint="eastAsia"/>
          <w:b/>
        </w:rPr>
        <w:t>）的同时，有部分专业通过中美双方联合组织的考试自主录取。</w:t>
      </w:r>
    </w:p>
    <w:p w:rsidR="00B52B17" w:rsidRPr="00AC3AC8" w:rsidRDefault="00AC3AC8" w:rsidP="000F2AFE">
      <w:pPr>
        <w:pStyle w:val="a6"/>
        <w:snapToGrid w:val="0"/>
        <w:ind w:firstLineChars="200" w:firstLine="482"/>
        <w:jc w:val="both"/>
        <w:rPr>
          <w:rFonts w:ascii="FangSong_GB2312" w:eastAsia="FangSong_GB2312" w:cs="Tahoma"/>
          <w:b/>
        </w:rPr>
      </w:pPr>
      <w:r>
        <w:rPr>
          <w:rFonts w:ascii="FangSong_GB2312" w:eastAsia="FangSong_GB2312" w:cs="Tahoma" w:hint="eastAsia"/>
          <w:b/>
        </w:rPr>
        <w:t xml:space="preserve">                            </w:t>
      </w:r>
      <w:r w:rsidR="00B95BEE">
        <w:rPr>
          <w:rFonts w:ascii="FangSong_GB2312" w:eastAsia="FangSong_GB2312" w:cs="Tahoma" w:hint="eastAsia"/>
          <w:b/>
        </w:rPr>
        <w:t xml:space="preserve"> </w:t>
      </w:r>
      <w:r w:rsidR="00585602">
        <w:rPr>
          <w:rFonts w:ascii="FangSong_GB2312" w:eastAsia="FangSong_GB2312" w:cs="Tahoma" w:hint="eastAsia"/>
          <w:b/>
        </w:rPr>
        <w:t>2021</w:t>
      </w:r>
      <w:r w:rsidR="00B52B17" w:rsidRPr="002341B8">
        <w:rPr>
          <w:rFonts w:ascii="FangSong_GB2312" w:eastAsia="FangSong_GB2312" w:cs="Tahoma" w:hint="eastAsia"/>
          <w:b/>
        </w:rPr>
        <w:t>年自主招生计划</w:t>
      </w:r>
    </w:p>
    <w:tbl>
      <w:tblPr>
        <w:tblW w:w="902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0"/>
        <w:gridCol w:w="1701"/>
        <w:gridCol w:w="992"/>
        <w:gridCol w:w="992"/>
        <w:gridCol w:w="1418"/>
        <w:gridCol w:w="1984"/>
      </w:tblGrid>
      <w:tr w:rsidR="00B52B17" w:rsidRPr="00F35D5D" w:rsidTr="0015419E">
        <w:trPr>
          <w:trHeight w:val="423"/>
        </w:trPr>
        <w:tc>
          <w:tcPr>
            <w:tcW w:w="1940" w:type="dxa"/>
            <w:tcBorders>
              <w:top w:val="single" w:sz="4" w:space="0" w:color="auto"/>
              <w:left w:val="single" w:sz="4" w:space="0" w:color="auto"/>
              <w:bottom w:val="single" w:sz="4" w:space="0" w:color="auto"/>
              <w:right w:val="single" w:sz="4" w:space="0" w:color="auto"/>
            </w:tcBorders>
            <w:vAlign w:val="center"/>
          </w:tcPr>
          <w:p w:rsidR="00B52B17" w:rsidRPr="00F35D5D" w:rsidRDefault="00B52B17" w:rsidP="004B68A2">
            <w:pPr>
              <w:pStyle w:val="a3"/>
              <w:snapToGrid w:val="0"/>
              <w:spacing w:after="0"/>
              <w:ind w:firstLineChars="200" w:firstLine="400"/>
              <w:rPr>
                <w:rFonts w:ascii="FangSong_GB2312" w:eastAsia="FangSong_GB2312" w:hAnsi="宋体"/>
                <w:sz w:val="20"/>
                <w:szCs w:val="20"/>
              </w:rPr>
            </w:pPr>
            <w:r w:rsidRPr="00F35D5D">
              <w:rPr>
                <w:rFonts w:ascii="FangSong_GB2312" w:eastAsia="FangSong_GB2312" w:hAnsi="宋体" w:hint="eastAsia"/>
                <w:sz w:val="20"/>
                <w:szCs w:val="20"/>
              </w:rPr>
              <w:t>招生专业</w:t>
            </w:r>
          </w:p>
        </w:tc>
        <w:tc>
          <w:tcPr>
            <w:tcW w:w="1701" w:type="dxa"/>
            <w:tcBorders>
              <w:top w:val="single" w:sz="4" w:space="0" w:color="auto"/>
              <w:left w:val="single" w:sz="4" w:space="0" w:color="auto"/>
              <w:bottom w:val="single" w:sz="4" w:space="0" w:color="auto"/>
              <w:right w:val="single" w:sz="4" w:space="0" w:color="auto"/>
            </w:tcBorders>
            <w:vAlign w:val="center"/>
          </w:tcPr>
          <w:p w:rsidR="00B52B17" w:rsidRPr="00F35D5D" w:rsidRDefault="00B52B17" w:rsidP="004B68A2">
            <w:pPr>
              <w:pStyle w:val="a3"/>
              <w:snapToGrid w:val="0"/>
              <w:spacing w:after="0"/>
              <w:jc w:val="center"/>
              <w:rPr>
                <w:rFonts w:ascii="FangSong_GB2312" w:eastAsia="FangSong_GB2312" w:hAnsi="宋体"/>
                <w:sz w:val="20"/>
                <w:szCs w:val="20"/>
              </w:rPr>
            </w:pPr>
            <w:r w:rsidRPr="00F35D5D">
              <w:rPr>
                <w:rFonts w:ascii="FangSong_GB2312" w:eastAsia="FangSong_GB2312" w:hAnsi="宋体" w:hint="eastAsia"/>
                <w:sz w:val="20"/>
                <w:szCs w:val="20"/>
              </w:rPr>
              <w:t>计划人数</w:t>
            </w:r>
          </w:p>
        </w:tc>
        <w:tc>
          <w:tcPr>
            <w:tcW w:w="992" w:type="dxa"/>
            <w:tcBorders>
              <w:top w:val="single" w:sz="4" w:space="0" w:color="auto"/>
              <w:left w:val="single" w:sz="4" w:space="0" w:color="auto"/>
              <w:bottom w:val="single" w:sz="4" w:space="0" w:color="auto"/>
              <w:right w:val="single" w:sz="4" w:space="0" w:color="auto"/>
            </w:tcBorders>
            <w:vAlign w:val="center"/>
          </w:tcPr>
          <w:p w:rsidR="00B52B17" w:rsidRPr="00F35D5D" w:rsidRDefault="00B52B17" w:rsidP="004B68A2">
            <w:pPr>
              <w:pStyle w:val="a3"/>
              <w:snapToGrid w:val="0"/>
              <w:spacing w:after="0"/>
              <w:jc w:val="center"/>
              <w:rPr>
                <w:rFonts w:ascii="FangSong_GB2312" w:eastAsia="FangSong_GB2312" w:hAnsi="宋体"/>
                <w:sz w:val="20"/>
                <w:szCs w:val="20"/>
              </w:rPr>
            </w:pPr>
            <w:r w:rsidRPr="00F35D5D">
              <w:rPr>
                <w:rFonts w:ascii="FangSong_GB2312" w:eastAsia="FangSong_GB2312" w:hAnsi="宋体" w:hint="eastAsia"/>
                <w:sz w:val="20"/>
                <w:szCs w:val="20"/>
              </w:rPr>
              <w:t>语 种</w:t>
            </w:r>
          </w:p>
        </w:tc>
        <w:tc>
          <w:tcPr>
            <w:tcW w:w="992" w:type="dxa"/>
            <w:tcBorders>
              <w:top w:val="single" w:sz="4" w:space="0" w:color="auto"/>
              <w:left w:val="single" w:sz="4" w:space="0" w:color="auto"/>
              <w:bottom w:val="single" w:sz="4" w:space="0" w:color="auto"/>
              <w:right w:val="single" w:sz="4" w:space="0" w:color="auto"/>
            </w:tcBorders>
            <w:vAlign w:val="center"/>
          </w:tcPr>
          <w:p w:rsidR="00B52B17" w:rsidRPr="00F35D5D" w:rsidRDefault="00B52B17" w:rsidP="004B68A2">
            <w:pPr>
              <w:pStyle w:val="a3"/>
              <w:snapToGrid w:val="0"/>
              <w:spacing w:after="0"/>
              <w:ind w:firstLineChars="50" w:firstLine="100"/>
              <w:rPr>
                <w:rFonts w:ascii="FangSong_GB2312" w:eastAsia="FangSong_GB2312" w:hAnsi="宋体"/>
                <w:sz w:val="20"/>
                <w:szCs w:val="20"/>
              </w:rPr>
            </w:pPr>
            <w:r w:rsidRPr="00F35D5D">
              <w:rPr>
                <w:rFonts w:ascii="FangSong_GB2312" w:eastAsia="FangSong_GB2312" w:hAnsi="宋体" w:hint="eastAsia"/>
                <w:sz w:val="20"/>
                <w:szCs w:val="20"/>
              </w:rPr>
              <w:t>科 类</w:t>
            </w:r>
          </w:p>
        </w:tc>
        <w:tc>
          <w:tcPr>
            <w:tcW w:w="1418" w:type="dxa"/>
            <w:tcBorders>
              <w:top w:val="single" w:sz="4" w:space="0" w:color="auto"/>
              <w:left w:val="single" w:sz="4" w:space="0" w:color="auto"/>
              <w:bottom w:val="single" w:sz="4" w:space="0" w:color="auto"/>
              <w:right w:val="single" w:sz="4" w:space="0" w:color="auto"/>
            </w:tcBorders>
            <w:vAlign w:val="center"/>
          </w:tcPr>
          <w:p w:rsidR="00B52B17" w:rsidRPr="00F35D5D" w:rsidRDefault="00B52B17" w:rsidP="004B68A2">
            <w:pPr>
              <w:pStyle w:val="a3"/>
              <w:snapToGrid w:val="0"/>
              <w:spacing w:after="0"/>
              <w:ind w:firstLineChars="100" w:firstLine="200"/>
              <w:rPr>
                <w:rFonts w:ascii="FangSong_GB2312" w:eastAsia="FangSong_GB2312" w:hAnsi="宋体"/>
                <w:sz w:val="20"/>
                <w:szCs w:val="20"/>
              </w:rPr>
            </w:pPr>
            <w:r w:rsidRPr="00F35D5D">
              <w:rPr>
                <w:rFonts w:ascii="FangSong_GB2312" w:eastAsia="FangSong_GB2312" w:hAnsi="宋体" w:hint="eastAsia"/>
                <w:sz w:val="20"/>
                <w:szCs w:val="20"/>
              </w:rPr>
              <w:t>学  费</w:t>
            </w:r>
          </w:p>
        </w:tc>
        <w:tc>
          <w:tcPr>
            <w:tcW w:w="1984" w:type="dxa"/>
            <w:tcBorders>
              <w:top w:val="single" w:sz="4" w:space="0" w:color="auto"/>
              <w:left w:val="single" w:sz="4" w:space="0" w:color="auto"/>
              <w:bottom w:val="single" w:sz="4" w:space="0" w:color="auto"/>
              <w:right w:val="single" w:sz="4" w:space="0" w:color="auto"/>
            </w:tcBorders>
            <w:vAlign w:val="center"/>
          </w:tcPr>
          <w:p w:rsidR="00B52B17" w:rsidRPr="00F35D5D" w:rsidRDefault="00B52B17" w:rsidP="000F2AFE">
            <w:pPr>
              <w:pStyle w:val="a3"/>
              <w:snapToGrid w:val="0"/>
              <w:spacing w:beforeLines="50" w:afterLines="50"/>
              <w:ind w:firstLineChars="223" w:firstLine="446"/>
              <w:rPr>
                <w:rFonts w:ascii="FangSong_GB2312" w:eastAsia="FangSong_GB2312" w:hAnsi="宋体"/>
                <w:sz w:val="20"/>
                <w:szCs w:val="20"/>
              </w:rPr>
            </w:pPr>
            <w:r w:rsidRPr="00F35D5D">
              <w:rPr>
                <w:rFonts w:ascii="FangSong_GB2312" w:eastAsia="FangSong_GB2312" w:hAnsi="宋体" w:hint="eastAsia"/>
                <w:sz w:val="20"/>
                <w:szCs w:val="20"/>
              </w:rPr>
              <w:t>授予学位</w:t>
            </w:r>
          </w:p>
        </w:tc>
      </w:tr>
      <w:tr w:rsidR="00B52B17" w:rsidRPr="00F35D5D" w:rsidTr="0015419E">
        <w:trPr>
          <w:trHeight w:val="477"/>
        </w:trPr>
        <w:tc>
          <w:tcPr>
            <w:tcW w:w="1940" w:type="dxa"/>
            <w:tcBorders>
              <w:top w:val="single" w:sz="4" w:space="0" w:color="auto"/>
              <w:left w:val="single" w:sz="4" w:space="0" w:color="auto"/>
              <w:bottom w:val="single" w:sz="4" w:space="0" w:color="auto"/>
              <w:right w:val="single" w:sz="4" w:space="0" w:color="auto"/>
            </w:tcBorders>
            <w:vAlign w:val="center"/>
          </w:tcPr>
          <w:p w:rsidR="00B52B17" w:rsidRPr="00F35D5D" w:rsidRDefault="00B52B17" w:rsidP="004B68A2">
            <w:pPr>
              <w:pStyle w:val="a3"/>
              <w:snapToGrid w:val="0"/>
              <w:spacing w:after="0"/>
              <w:jc w:val="center"/>
              <w:rPr>
                <w:rFonts w:ascii="FangSong_GB2312" w:eastAsia="FangSong_GB2312" w:hAnsi="宋体"/>
                <w:sz w:val="20"/>
                <w:szCs w:val="20"/>
              </w:rPr>
            </w:pPr>
            <w:r w:rsidRPr="00F35D5D">
              <w:rPr>
                <w:rFonts w:ascii="FangSong_GB2312" w:eastAsia="FangSong_GB2312" w:hAnsi="宋体" w:hint="eastAsia"/>
                <w:sz w:val="20"/>
                <w:szCs w:val="20"/>
              </w:rPr>
              <w:t>国际经济与贸易</w:t>
            </w:r>
          </w:p>
        </w:tc>
        <w:tc>
          <w:tcPr>
            <w:tcW w:w="1701" w:type="dxa"/>
            <w:tcBorders>
              <w:top w:val="single" w:sz="4" w:space="0" w:color="auto"/>
              <w:left w:val="single" w:sz="4" w:space="0" w:color="auto"/>
              <w:bottom w:val="single" w:sz="4" w:space="0" w:color="auto"/>
              <w:right w:val="single" w:sz="4" w:space="0" w:color="auto"/>
            </w:tcBorders>
            <w:vAlign w:val="center"/>
          </w:tcPr>
          <w:p w:rsidR="00B52B17" w:rsidRPr="00E600AD" w:rsidRDefault="005F3C57" w:rsidP="004B68A2">
            <w:pPr>
              <w:pStyle w:val="a3"/>
              <w:snapToGrid w:val="0"/>
              <w:spacing w:after="0"/>
              <w:jc w:val="center"/>
              <w:rPr>
                <w:rFonts w:ascii="FangSong_GB2312" w:eastAsia="FangSong_GB2312" w:hAnsi="宋体"/>
                <w:sz w:val="20"/>
                <w:szCs w:val="20"/>
              </w:rPr>
            </w:pPr>
            <w:r w:rsidRPr="00E600AD">
              <w:rPr>
                <w:rFonts w:ascii="FangSong_GB2312" w:eastAsia="FangSong_GB2312" w:hAnsi="宋体" w:hint="eastAsia"/>
                <w:sz w:val="20"/>
                <w:szCs w:val="20"/>
              </w:rPr>
              <w:t>30</w:t>
            </w:r>
          </w:p>
        </w:tc>
        <w:tc>
          <w:tcPr>
            <w:tcW w:w="992" w:type="dxa"/>
            <w:vMerge w:val="restart"/>
            <w:tcBorders>
              <w:top w:val="single" w:sz="4" w:space="0" w:color="auto"/>
              <w:left w:val="single" w:sz="4" w:space="0" w:color="auto"/>
              <w:right w:val="single" w:sz="4" w:space="0" w:color="auto"/>
            </w:tcBorders>
            <w:vAlign w:val="center"/>
          </w:tcPr>
          <w:p w:rsidR="0015419E" w:rsidRDefault="0015419E" w:rsidP="0015419E">
            <w:pPr>
              <w:pStyle w:val="a3"/>
              <w:snapToGrid w:val="0"/>
              <w:spacing w:after="0"/>
              <w:jc w:val="center"/>
              <w:rPr>
                <w:rFonts w:ascii="FangSong_GB2312" w:eastAsia="FangSong_GB2312" w:hAnsi="宋体"/>
                <w:sz w:val="20"/>
                <w:szCs w:val="20"/>
              </w:rPr>
            </w:pPr>
            <w:r>
              <w:rPr>
                <w:rFonts w:ascii="FangSong_GB2312" w:eastAsia="FangSong_GB2312" w:hAnsi="宋体" w:hint="eastAsia"/>
                <w:sz w:val="20"/>
                <w:szCs w:val="20"/>
              </w:rPr>
              <w:t>英语</w:t>
            </w:r>
          </w:p>
          <w:p w:rsidR="00B52B17" w:rsidRPr="00F35D5D" w:rsidRDefault="0015419E" w:rsidP="0015419E">
            <w:pPr>
              <w:pStyle w:val="a3"/>
              <w:snapToGrid w:val="0"/>
              <w:spacing w:after="0"/>
              <w:jc w:val="center"/>
              <w:rPr>
                <w:rFonts w:ascii="FangSong_GB2312" w:eastAsia="FangSong_GB2312" w:hAnsi="宋体"/>
                <w:sz w:val="20"/>
                <w:szCs w:val="20"/>
              </w:rPr>
            </w:pPr>
            <w:r>
              <w:rPr>
                <w:rFonts w:ascii="FangSong_GB2312" w:eastAsia="FangSong_GB2312" w:hAnsi="宋体" w:hint="eastAsia"/>
                <w:sz w:val="20"/>
                <w:szCs w:val="20"/>
              </w:rPr>
              <w:t>教学</w:t>
            </w:r>
          </w:p>
        </w:tc>
        <w:tc>
          <w:tcPr>
            <w:tcW w:w="992" w:type="dxa"/>
            <w:vMerge w:val="restart"/>
            <w:tcBorders>
              <w:top w:val="single" w:sz="4" w:space="0" w:color="auto"/>
              <w:left w:val="single" w:sz="4" w:space="0" w:color="auto"/>
              <w:right w:val="single" w:sz="4" w:space="0" w:color="auto"/>
            </w:tcBorders>
            <w:vAlign w:val="center"/>
          </w:tcPr>
          <w:p w:rsidR="00B52B17" w:rsidRPr="00F35D5D" w:rsidRDefault="00B52B17" w:rsidP="004B68A2">
            <w:pPr>
              <w:pStyle w:val="a3"/>
              <w:snapToGrid w:val="0"/>
              <w:spacing w:after="0"/>
              <w:jc w:val="center"/>
              <w:rPr>
                <w:rFonts w:ascii="FangSong_GB2312" w:eastAsia="FangSong_GB2312" w:hAnsi="宋体"/>
                <w:sz w:val="20"/>
                <w:szCs w:val="20"/>
              </w:rPr>
            </w:pPr>
            <w:r w:rsidRPr="00F35D5D">
              <w:rPr>
                <w:rFonts w:ascii="FangSong_GB2312" w:eastAsia="FangSong_GB2312" w:hAnsi="宋体" w:hint="eastAsia"/>
                <w:sz w:val="20"/>
                <w:szCs w:val="20"/>
              </w:rPr>
              <w:t>文</w:t>
            </w:r>
          </w:p>
          <w:p w:rsidR="00B52B17" w:rsidRPr="00F35D5D" w:rsidRDefault="00B52B17" w:rsidP="004B68A2">
            <w:pPr>
              <w:pStyle w:val="a3"/>
              <w:snapToGrid w:val="0"/>
              <w:spacing w:after="0"/>
              <w:jc w:val="center"/>
              <w:rPr>
                <w:rFonts w:ascii="FangSong_GB2312" w:eastAsia="FangSong_GB2312" w:hAnsi="宋体"/>
                <w:sz w:val="20"/>
                <w:szCs w:val="20"/>
              </w:rPr>
            </w:pPr>
            <w:r w:rsidRPr="00F35D5D">
              <w:rPr>
                <w:rFonts w:ascii="FangSong_GB2312" w:eastAsia="FangSong_GB2312" w:hAnsi="宋体" w:hint="eastAsia"/>
                <w:sz w:val="20"/>
                <w:szCs w:val="20"/>
              </w:rPr>
              <w:t>理</w:t>
            </w:r>
          </w:p>
          <w:p w:rsidR="00B52B17" w:rsidRPr="00F35D5D" w:rsidRDefault="00B52B17" w:rsidP="004B68A2">
            <w:pPr>
              <w:pStyle w:val="a3"/>
              <w:snapToGrid w:val="0"/>
              <w:spacing w:after="0"/>
              <w:jc w:val="center"/>
              <w:rPr>
                <w:rFonts w:ascii="FangSong_GB2312" w:eastAsia="FangSong_GB2312" w:hAnsi="宋体"/>
                <w:sz w:val="20"/>
                <w:szCs w:val="20"/>
              </w:rPr>
            </w:pPr>
            <w:r w:rsidRPr="00F35D5D">
              <w:rPr>
                <w:rFonts w:ascii="FangSong_GB2312" w:eastAsia="FangSong_GB2312" w:hAnsi="宋体" w:hint="eastAsia"/>
                <w:sz w:val="20"/>
                <w:szCs w:val="20"/>
              </w:rPr>
              <w:t>兼</w:t>
            </w:r>
          </w:p>
          <w:p w:rsidR="00B52B17" w:rsidRPr="00F35D5D" w:rsidRDefault="00B52B17" w:rsidP="004B68A2">
            <w:pPr>
              <w:pStyle w:val="a3"/>
              <w:snapToGrid w:val="0"/>
              <w:spacing w:after="0"/>
              <w:jc w:val="center"/>
              <w:rPr>
                <w:rFonts w:ascii="FangSong_GB2312" w:eastAsia="FangSong_GB2312" w:hAnsi="宋体"/>
                <w:sz w:val="20"/>
                <w:szCs w:val="20"/>
              </w:rPr>
            </w:pPr>
            <w:r w:rsidRPr="00F35D5D">
              <w:rPr>
                <w:rFonts w:ascii="FangSong_GB2312" w:eastAsia="FangSong_GB2312" w:hAnsi="宋体" w:hint="eastAsia"/>
                <w:sz w:val="20"/>
                <w:szCs w:val="20"/>
              </w:rPr>
              <w:t>招</w:t>
            </w:r>
          </w:p>
        </w:tc>
        <w:tc>
          <w:tcPr>
            <w:tcW w:w="1418" w:type="dxa"/>
            <w:vMerge w:val="restart"/>
            <w:tcBorders>
              <w:top w:val="single" w:sz="4" w:space="0" w:color="auto"/>
              <w:left w:val="single" w:sz="4" w:space="0" w:color="auto"/>
              <w:right w:val="single" w:sz="4" w:space="0" w:color="auto"/>
            </w:tcBorders>
            <w:vAlign w:val="center"/>
          </w:tcPr>
          <w:p w:rsidR="00B52B17" w:rsidRPr="00F35D5D" w:rsidRDefault="00B52B17" w:rsidP="00B52B17">
            <w:pPr>
              <w:pStyle w:val="a3"/>
              <w:snapToGrid w:val="0"/>
              <w:spacing w:after="0"/>
              <w:rPr>
                <w:rFonts w:ascii="FangSong_GB2312" w:eastAsia="FangSong_GB2312" w:hAnsi="宋体"/>
                <w:sz w:val="20"/>
                <w:szCs w:val="20"/>
              </w:rPr>
            </w:pPr>
            <w:r w:rsidRPr="00F35D5D">
              <w:rPr>
                <w:rFonts w:ascii="FangSong_GB2312" w:eastAsia="FangSong_GB2312" w:hAnsi="宋体" w:hint="eastAsia"/>
                <w:sz w:val="20"/>
                <w:szCs w:val="20"/>
              </w:rPr>
              <w:t>39500RMB/年</w:t>
            </w:r>
          </w:p>
        </w:tc>
        <w:tc>
          <w:tcPr>
            <w:tcW w:w="1984" w:type="dxa"/>
            <w:tcBorders>
              <w:top w:val="single" w:sz="4" w:space="0" w:color="auto"/>
              <w:left w:val="single" w:sz="4" w:space="0" w:color="auto"/>
              <w:right w:val="single" w:sz="4" w:space="0" w:color="auto"/>
            </w:tcBorders>
            <w:vAlign w:val="center"/>
          </w:tcPr>
          <w:p w:rsidR="00B52B17" w:rsidRPr="00F35D5D" w:rsidRDefault="00B52B17" w:rsidP="004B68A2">
            <w:pPr>
              <w:pStyle w:val="a3"/>
              <w:snapToGrid w:val="0"/>
              <w:spacing w:after="0"/>
              <w:jc w:val="center"/>
              <w:rPr>
                <w:rFonts w:ascii="FangSong_GB2312" w:eastAsia="FangSong_GB2312" w:hAnsi="宋体"/>
                <w:sz w:val="20"/>
                <w:szCs w:val="20"/>
              </w:rPr>
            </w:pPr>
            <w:r w:rsidRPr="00F35D5D">
              <w:rPr>
                <w:rFonts w:ascii="FangSong_GB2312" w:eastAsia="FangSong_GB2312" w:hint="eastAsia"/>
                <w:sz w:val="20"/>
                <w:szCs w:val="20"/>
              </w:rPr>
              <w:t>文学学士学位</w:t>
            </w:r>
          </w:p>
        </w:tc>
      </w:tr>
      <w:tr w:rsidR="00B52B17" w:rsidRPr="00F35D5D" w:rsidTr="0015419E">
        <w:trPr>
          <w:trHeight w:val="547"/>
        </w:trPr>
        <w:tc>
          <w:tcPr>
            <w:tcW w:w="1940" w:type="dxa"/>
            <w:tcBorders>
              <w:top w:val="single" w:sz="4" w:space="0" w:color="auto"/>
              <w:left w:val="single" w:sz="4" w:space="0" w:color="auto"/>
              <w:bottom w:val="single" w:sz="4" w:space="0" w:color="auto"/>
              <w:right w:val="single" w:sz="4" w:space="0" w:color="auto"/>
            </w:tcBorders>
            <w:vAlign w:val="center"/>
          </w:tcPr>
          <w:p w:rsidR="00B52B17" w:rsidRPr="00F35D5D" w:rsidRDefault="00660F14" w:rsidP="004B68A2">
            <w:pPr>
              <w:pStyle w:val="a3"/>
              <w:snapToGrid w:val="0"/>
              <w:spacing w:after="0"/>
              <w:jc w:val="center"/>
              <w:rPr>
                <w:rFonts w:ascii="FangSong_GB2312" w:eastAsia="FangSong_GB2312" w:hAnsi="宋体"/>
                <w:sz w:val="20"/>
                <w:szCs w:val="20"/>
              </w:rPr>
            </w:pPr>
            <w:r>
              <w:rPr>
                <w:rFonts w:ascii="FangSong_GB2312" w:eastAsia="FangSong_GB2312" w:hAnsi="宋体" w:hint="eastAsia"/>
                <w:sz w:val="20"/>
                <w:szCs w:val="20"/>
              </w:rPr>
              <w:t>金融学</w:t>
            </w:r>
          </w:p>
        </w:tc>
        <w:tc>
          <w:tcPr>
            <w:tcW w:w="1701" w:type="dxa"/>
            <w:tcBorders>
              <w:top w:val="single" w:sz="4" w:space="0" w:color="auto"/>
              <w:left w:val="single" w:sz="4" w:space="0" w:color="auto"/>
              <w:bottom w:val="single" w:sz="4" w:space="0" w:color="auto"/>
              <w:right w:val="single" w:sz="4" w:space="0" w:color="auto"/>
            </w:tcBorders>
            <w:vAlign w:val="center"/>
          </w:tcPr>
          <w:p w:rsidR="00B52B17" w:rsidRPr="00E600AD" w:rsidRDefault="005F3C57" w:rsidP="004B68A2">
            <w:pPr>
              <w:pStyle w:val="a3"/>
              <w:snapToGrid w:val="0"/>
              <w:spacing w:after="0"/>
              <w:jc w:val="center"/>
              <w:rPr>
                <w:rFonts w:ascii="FangSong_GB2312" w:eastAsia="FangSong_GB2312" w:hAnsi="宋体"/>
                <w:sz w:val="20"/>
                <w:szCs w:val="20"/>
              </w:rPr>
            </w:pPr>
            <w:r w:rsidRPr="00E600AD">
              <w:rPr>
                <w:rFonts w:ascii="FangSong_GB2312" w:eastAsia="FangSong_GB2312" w:hAnsi="宋体" w:hint="eastAsia"/>
                <w:sz w:val="20"/>
                <w:szCs w:val="20"/>
              </w:rPr>
              <w:t>40</w:t>
            </w:r>
          </w:p>
        </w:tc>
        <w:tc>
          <w:tcPr>
            <w:tcW w:w="992" w:type="dxa"/>
            <w:vMerge/>
            <w:tcBorders>
              <w:left w:val="single" w:sz="4" w:space="0" w:color="auto"/>
              <w:right w:val="single" w:sz="4" w:space="0" w:color="auto"/>
            </w:tcBorders>
            <w:vAlign w:val="center"/>
          </w:tcPr>
          <w:p w:rsidR="00B52B17" w:rsidRPr="00F35D5D" w:rsidRDefault="00B52B17" w:rsidP="004B68A2">
            <w:pPr>
              <w:snapToGrid w:val="0"/>
              <w:ind w:firstLineChars="173" w:firstLine="346"/>
              <w:rPr>
                <w:rFonts w:ascii="FangSong_GB2312" w:eastAsia="FangSong_GB2312" w:hAnsi="宋体"/>
                <w:sz w:val="20"/>
                <w:szCs w:val="20"/>
              </w:rPr>
            </w:pPr>
          </w:p>
        </w:tc>
        <w:tc>
          <w:tcPr>
            <w:tcW w:w="992" w:type="dxa"/>
            <w:vMerge/>
            <w:tcBorders>
              <w:left w:val="single" w:sz="4" w:space="0" w:color="auto"/>
              <w:right w:val="single" w:sz="4" w:space="0" w:color="auto"/>
            </w:tcBorders>
            <w:vAlign w:val="center"/>
          </w:tcPr>
          <w:p w:rsidR="00B52B17" w:rsidRPr="00F35D5D" w:rsidRDefault="00B52B17" w:rsidP="004B68A2">
            <w:pPr>
              <w:snapToGrid w:val="0"/>
              <w:ind w:firstLineChars="173" w:firstLine="346"/>
              <w:rPr>
                <w:rFonts w:ascii="FangSong_GB2312" w:eastAsia="FangSong_GB2312" w:hAnsi="宋体"/>
                <w:sz w:val="20"/>
                <w:szCs w:val="20"/>
              </w:rPr>
            </w:pPr>
          </w:p>
        </w:tc>
        <w:tc>
          <w:tcPr>
            <w:tcW w:w="1418" w:type="dxa"/>
            <w:vMerge/>
            <w:tcBorders>
              <w:left w:val="single" w:sz="4" w:space="0" w:color="auto"/>
              <w:right w:val="single" w:sz="4" w:space="0" w:color="auto"/>
            </w:tcBorders>
            <w:vAlign w:val="center"/>
          </w:tcPr>
          <w:p w:rsidR="00B52B17" w:rsidRPr="00F35D5D" w:rsidRDefault="00B52B17" w:rsidP="004B68A2">
            <w:pPr>
              <w:widowControl/>
              <w:snapToGrid w:val="0"/>
              <w:ind w:firstLineChars="173" w:firstLine="346"/>
              <w:rPr>
                <w:rFonts w:ascii="FangSong_GB2312" w:eastAsia="FangSong_GB2312" w:hAnsi="宋体"/>
                <w:sz w:val="20"/>
                <w:szCs w:val="20"/>
              </w:rPr>
            </w:pPr>
          </w:p>
        </w:tc>
        <w:tc>
          <w:tcPr>
            <w:tcW w:w="1984" w:type="dxa"/>
            <w:tcBorders>
              <w:left w:val="single" w:sz="4" w:space="0" w:color="auto"/>
              <w:right w:val="single" w:sz="4" w:space="0" w:color="auto"/>
            </w:tcBorders>
            <w:vAlign w:val="center"/>
          </w:tcPr>
          <w:p w:rsidR="00B52B17" w:rsidRPr="00F35D5D" w:rsidRDefault="00B52B17" w:rsidP="004B68A2">
            <w:pPr>
              <w:pStyle w:val="a3"/>
              <w:snapToGrid w:val="0"/>
              <w:spacing w:after="0"/>
              <w:jc w:val="center"/>
              <w:rPr>
                <w:rFonts w:ascii="FangSong_GB2312" w:eastAsia="FangSong_GB2312" w:hAnsi="宋体"/>
                <w:sz w:val="20"/>
                <w:szCs w:val="20"/>
              </w:rPr>
            </w:pPr>
            <w:r w:rsidRPr="00F35D5D">
              <w:rPr>
                <w:rFonts w:ascii="FangSong_GB2312" w:eastAsia="FangSong_GB2312" w:hint="eastAsia"/>
                <w:sz w:val="20"/>
                <w:szCs w:val="20"/>
              </w:rPr>
              <w:t>理</w:t>
            </w:r>
            <w:r w:rsidR="0038508E" w:rsidRPr="00F35D5D">
              <w:rPr>
                <w:rFonts w:ascii="FangSong_GB2312" w:eastAsia="FangSong_GB2312" w:hint="eastAsia"/>
                <w:sz w:val="20"/>
                <w:szCs w:val="20"/>
              </w:rPr>
              <w:t>学</w:t>
            </w:r>
            <w:r w:rsidRPr="00F35D5D">
              <w:rPr>
                <w:rFonts w:ascii="FangSong_GB2312" w:eastAsia="FangSong_GB2312" w:hint="eastAsia"/>
                <w:sz w:val="20"/>
                <w:szCs w:val="20"/>
              </w:rPr>
              <w:t>学士学位</w:t>
            </w:r>
          </w:p>
        </w:tc>
      </w:tr>
      <w:tr w:rsidR="00B52B17" w:rsidRPr="002341B8" w:rsidTr="0015419E">
        <w:trPr>
          <w:trHeight w:val="520"/>
        </w:trPr>
        <w:tc>
          <w:tcPr>
            <w:tcW w:w="1940" w:type="dxa"/>
            <w:tcBorders>
              <w:top w:val="single" w:sz="4" w:space="0" w:color="auto"/>
              <w:left w:val="single" w:sz="4" w:space="0" w:color="auto"/>
              <w:bottom w:val="single" w:sz="4" w:space="0" w:color="auto"/>
              <w:right w:val="single" w:sz="4" w:space="0" w:color="auto"/>
            </w:tcBorders>
            <w:vAlign w:val="center"/>
          </w:tcPr>
          <w:p w:rsidR="00B52B17" w:rsidRPr="00F35D5D" w:rsidRDefault="00B52B17" w:rsidP="004B68A2">
            <w:pPr>
              <w:pStyle w:val="a3"/>
              <w:snapToGrid w:val="0"/>
              <w:spacing w:after="0"/>
              <w:jc w:val="center"/>
              <w:rPr>
                <w:rFonts w:ascii="FangSong_GB2312" w:eastAsia="FangSong_GB2312" w:hAnsi="宋体"/>
                <w:sz w:val="20"/>
                <w:szCs w:val="20"/>
              </w:rPr>
            </w:pPr>
            <w:r w:rsidRPr="00F35D5D">
              <w:rPr>
                <w:rFonts w:ascii="FangSong_GB2312" w:eastAsia="FangSong_GB2312" w:hAnsi="宋体" w:hint="eastAsia"/>
                <w:sz w:val="20"/>
                <w:szCs w:val="20"/>
              </w:rPr>
              <w:t>市场营销</w:t>
            </w:r>
          </w:p>
        </w:tc>
        <w:tc>
          <w:tcPr>
            <w:tcW w:w="1701" w:type="dxa"/>
            <w:tcBorders>
              <w:top w:val="single" w:sz="4" w:space="0" w:color="auto"/>
              <w:left w:val="single" w:sz="4" w:space="0" w:color="auto"/>
              <w:bottom w:val="single" w:sz="4" w:space="0" w:color="auto"/>
              <w:right w:val="single" w:sz="4" w:space="0" w:color="auto"/>
            </w:tcBorders>
            <w:vAlign w:val="center"/>
          </w:tcPr>
          <w:p w:rsidR="00B52B17" w:rsidRPr="00E600AD" w:rsidRDefault="005F3C57" w:rsidP="004B68A2">
            <w:pPr>
              <w:pStyle w:val="a3"/>
              <w:snapToGrid w:val="0"/>
              <w:spacing w:after="0"/>
              <w:jc w:val="center"/>
              <w:rPr>
                <w:rFonts w:ascii="FangSong_GB2312" w:eastAsia="FangSong_GB2312" w:hAnsi="宋体"/>
                <w:sz w:val="20"/>
                <w:szCs w:val="20"/>
              </w:rPr>
            </w:pPr>
            <w:r w:rsidRPr="00E600AD">
              <w:rPr>
                <w:rFonts w:ascii="FangSong_GB2312" w:eastAsia="FangSong_GB2312" w:hAnsi="宋体" w:hint="eastAsia"/>
                <w:sz w:val="20"/>
                <w:szCs w:val="20"/>
              </w:rPr>
              <w:t>30</w:t>
            </w:r>
          </w:p>
        </w:tc>
        <w:tc>
          <w:tcPr>
            <w:tcW w:w="992" w:type="dxa"/>
            <w:vMerge/>
            <w:tcBorders>
              <w:left w:val="single" w:sz="4" w:space="0" w:color="auto"/>
              <w:right w:val="single" w:sz="4" w:space="0" w:color="auto"/>
            </w:tcBorders>
            <w:vAlign w:val="center"/>
          </w:tcPr>
          <w:p w:rsidR="00B52B17" w:rsidRPr="00F35D5D" w:rsidRDefault="00B52B17" w:rsidP="004B68A2">
            <w:pPr>
              <w:snapToGrid w:val="0"/>
              <w:ind w:firstLineChars="173" w:firstLine="346"/>
              <w:rPr>
                <w:rFonts w:ascii="FangSong_GB2312" w:eastAsia="FangSong_GB2312" w:hAnsi="宋体"/>
                <w:sz w:val="20"/>
                <w:szCs w:val="20"/>
              </w:rPr>
            </w:pPr>
          </w:p>
        </w:tc>
        <w:tc>
          <w:tcPr>
            <w:tcW w:w="992" w:type="dxa"/>
            <w:vMerge/>
            <w:tcBorders>
              <w:left w:val="single" w:sz="4" w:space="0" w:color="auto"/>
              <w:right w:val="single" w:sz="4" w:space="0" w:color="auto"/>
            </w:tcBorders>
            <w:vAlign w:val="center"/>
          </w:tcPr>
          <w:p w:rsidR="00B52B17" w:rsidRPr="00F35D5D" w:rsidRDefault="00B52B17" w:rsidP="004B68A2">
            <w:pPr>
              <w:snapToGrid w:val="0"/>
              <w:ind w:firstLineChars="173" w:firstLine="346"/>
              <w:rPr>
                <w:rFonts w:ascii="FangSong_GB2312" w:eastAsia="FangSong_GB2312" w:hAnsi="宋体"/>
                <w:sz w:val="20"/>
                <w:szCs w:val="20"/>
              </w:rPr>
            </w:pPr>
          </w:p>
        </w:tc>
        <w:tc>
          <w:tcPr>
            <w:tcW w:w="1418" w:type="dxa"/>
            <w:vMerge/>
            <w:tcBorders>
              <w:left w:val="single" w:sz="4" w:space="0" w:color="auto"/>
              <w:right w:val="single" w:sz="4" w:space="0" w:color="auto"/>
            </w:tcBorders>
            <w:vAlign w:val="center"/>
          </w:tcPr>
          <w:p w:rsidR="00B52B17" w:rsidRPr="00F35D5D" w:rsidRDefault="00B52B17" w:rsidP="004B68A2">
            <w:pPr>
              <w:widowControl/>
              <w:snapToGrid w:val="0"/>
              <w:ind w:firstLineChars="173" w:firstLine="346"/>
              <w:rPr>
                <w:rFonts w:ascii="FangSong_GB2312" w:eastAsia="FangSong_GB2312" w:hAnsi="宋体"/>
                <w:sz w:val="20"/>
                <w:szCs w:val="20"/>
              </w:rPr>
            </w:pPr>
          </w:p>
        </w:tc>
        <w:tc>
          <w:tcPr>
            <w:tcW w:w="1984" w:type="dxa"/>
            <w:tcBorders>
              <w:left w:val="single" w:sz="4" w:space="0" w:color="auto"/>
              <w:right w:val="single" w:sz="4" w:space="0" w:color="auto"/>
            </w:tcBorders>
            <w:vAlign w:val="center"/>
          </w:tcPr>
          <w:p w:rsidR="00B52B17" w:rsidRPr="002341B8" w:rsidRDefault="00B52B17" w:rsidP="004B68A2">
            <w:pPr>
              <w:pStyle w:val="a3"/>
              <w:snapToGrid w:val="0"/>
              <w:spacing w:after="0" w:line="240" w:lineRule="atLeast"/>
              <w:jc w:val="center"/>
              <w:rPr>
                <w:rFonts w:ascii="FangSong_GB2312" w:eastAsia="FangSong_GB2312" w:hAnsi="宋体"/>
                <w:sz w:val="20"/>
                <w:szCs w:val="20"/>
              </w:rPr>
            </w:pPr>
            <w:r w:rsidRPr="00F35D5D">
              <w:rPr>
                <w:rFonts w:ascii="FangSong_GB2312" w:eastAsia="FangSong_GB2312" w:hint="eastAsia"/>
                <w:sz w:val="20"/>
                <w:szCs w:val="20"/>
              </w:rPr>
              <w:t>理学学士学位</w:t>
            </w:r>
          </w:p>
        </w:tc>
      </w:tr>
    </w:tbl>
    <w:p w:rsidR="00B52B17" w:rsidRPr="002341B8" w:rsidRDefault="000C3FA7" w:rsidP="000C3FA7">
      <w:pPr>
        <w:pStyle w:val="a3"/>
        <w:spacing w:after="0"/>
        <w:rPr>
          <w:rFonts w:ascii="华文宋体" w:eastAsia="华文宋体" w:hAnsi="华文宋体"/>
          <w:b/>
          <w:bCs/>
          <w:sz w:val="23"/>
          <w:szCs w:val="23"/>
        </w:rPr>
      </w:pPr>
      <w:r>
        <w:rPr>
          <w:rFonts w:ascii="华文宋体" w:eastAsia="华文宋体" w:hAnsi="华文宋体" w:hint="eastAsia"/>
          <w:b/>
          <w:bCs/>
          <w:sz w:val="23"/>
          <w:szCs w:val="23"/>
        </w:rPr>
        <w:t xml:space="preserve">    </w:t>
      </w:r>
      <w:r w:rsidR="00B52B17" w:rsidRPr="002341B8">
        <w:rPr>
          <w:rFonts w:ascii="华文宋体" w:eastAsia="华文宋体" w:hAnsi="华文宋体" w:hint="eastAsia"/>
          <w:b/>
          <w:bCs/>
          <w:sz w:val="23"/>
          <w:szCs w:val="23"/>
        </w:rPr>
        <w:t>报名条件</w:t>
      </w:r>
    </w:p>
    <w:p w:rsidR="004B68A2" w:rsidRPr="002341B8" w:rsidRDefault="004B68A2" w:rsidP="00AC1CC3">
      <w:pPr>
        <w:snapToGrid w:val="0"/>
        <w:ind w:firstLineChars="210" w:firstLine="483"/>
        <w:rPr>
          <w:rFonts w:ascii="FangSong_GB2312" w:eastAsia="FangSong_GB2312"/>
          <w:bCs/>
          <w:sz w:val="23"/>
          <w:szCs w:val="23"/>
        </w:rPr>
      </w:pPr>
      <w:r>
        <w:rPr>
          <w:rFonts w:ascii="FangSong_GB2312" w:eastAsia="FangSong_GB2312" w:hint="eastAsia"/>
          <w:bCs/>
          <w:sz w:val="23"/>
          <w:szCs w:val="23"/>
        </w:rPr>
        <w:t>招生对象为高中或具有高中</w:t>
      </w:r>
      <w:r w:rsidR="00B52B17" w:rsidRPr="002341B8">
        <w:rPr>
          <w:rFonts w:ascii="FangSong_GB2312" w:eastAsia="FangSong_GB2312" w:hint="eastAsia"/>
          <w:bCs/>
          <w:sz w:val="23"/>
          <w:szCs w:val="23"/>
        </w:rPr>
        <w:t>同等学历的应、往届毕业生，身心健康。</w:t>
      </w:r>
    </w:p>
    <w:p w:rsidR="008E65F2" w:rsidRDefault="004B68A2" w:rsidP="008E65F2">
      <w:pPr>
        <w:pStyle w:val="a3"/>
        <w:spacing w:after="0"/>
        <w:ind w:firstLineChars="210" w:firstLine="483"/>
        <w:rPr>
          <w:rFonts w:ascii="华文宋体" w:eastAsia="华文宋体" w:hAnsi="华文宋体"/>
          <w:b/>
          <w:bCs/>
          <w:sz w:val="23"/>
          <w:szCs w:val="23"/>
        </w:rPr>
      </w:pPr>
      <w:r w:rsidRPr="004B68A2">
        <w:rPr>
          <w:rFonts w:ascii="华文宋体" w:eastAsia="华文宋体" w:hAnsi="华文宋体" w:hint="eastAsia"/>
          <w:b/>
          <w:bCs/>
          <w:sz w:val="23"/>
          <w:szCs w:val="23"/>
        </w:rPr>
        <w:t>录取方式</w:t>
      </w:r>
    </w:p>
    <w:p w:rsidR="000C3FA7" w:rsidRPr="00517176" w:rsidRDefault="005471BE" w:rsidP="00517176">
      <w:pPr>
        <w:snapToGrid w:val="0"/>
        <w:ind w:firstLineChars="210" w:firstLine="483"/>
        <w:rPr>
          <w:rFonts w:ascii="FangSong_GB2312" w:eastAsia="FangSong_GB2312"/>
          <w:bCs/>
          <w:sz w:val="23"/>
          <w:szCs w:val="23"/>
        </w:rPr>
      </w:pPr>
      <w:r w:rsidRPr="00517176">
        <w:rPr>
          <w:rFonts w:ascii="FangSong_GB2312" w:eastAsia="FangSong_GB2312" w:hint="eastAsia"/>
          <w:bCs/>
          <w:sz w:val="23"/>
          <w:szCs w:val="23"/>
        </w:rPr>
        <w:t>沈阳师范大学国际商学院</w:t>
      </w:r>
      <w:r w:rsidR="00B52B17" w:rsidRPr="00517176">
        <w:rPr>
          <w:rFonts w:ascii="FangSong_GB2312" w:eastAsia="FangSong_GB2312" w:hint="eastAsia"/>
          <w:bCs/>
          <w:sz w:val="23"/>
          <w:szCs w:val="23"/>
        </w:rPr>
        <w:t>和富特海斯州立大学联合组织考试，自主录取。</w:t>
      </w:r>
    </w:p>
    <w:p w:rsidR="00B52B17" w:rsidRDefault="00B52B17" w:rsidP="008E65F2">
      <w:pPr>
        <w:pStyle w:val="a3"/>
        <w:spacing w:after="0"/>
        <w:ind w:firstLineChars="210" w:firstLine="483"/>
        <w:rPr>
          <w:rFonts w:ascii="华文宋体" w:eastAsia="华文宋体" w:hAnsi="华文宋体"/>
          <w:b/>
          <w:bCs/>
          <w:sz w:val="23"/>
          <w:szCs w:val="23"/>
        </w:rPr>
      </w:pPr>
      <w:r w:rsidRPr="00AC1CC3">
        <w:rPr>
          <w:rFonts w:ascii="华文宋体" w:eastAsia="华文宋体" w:hAnsi="华文宋体" w:hint="eastAsia"/>
          <w:b/>
          <w:bCs/>
          <w:sz w:val="23"/>
          <w:szCs w:val="23"/>
        </w:rPr>
        <w:t>学籍注册</w:t>
      </w:r>
    </w:p>
    <w:p w:rsidR="00AC1CC3" w:rsidRPr="008E65F2" w:rsidRDefault="00B75378" w:rsidP="008E65F2">
      <w:pPr>
        <w:snapToGrid w:val="0"/>
        <w:ind w:firstLineChars="210" w:firstLine="483"/>
        <w:rPr>
          <w:rFonts w:ascii="FangSong_GB2312" w:eastAsia="FangSong_GB2312"/>
          <w:bCs/>
          <w:sz w:val="23"/>
          <w:szCs w:val="23"/>
        </w:rPr>
      </w:pPr>
      <w:r w:rsidRPr="008E65F2">
        <w:rPr>
          <w:rFonts w:ascii="FangSong_GB2312" w:eastAsia="FangSong_GB2312" w:hint="eastAsia"/>
          <w:bCs/>
          <w:sz w:val="23"/>
          <w:szCs w:val="23"/>
        </w:rPr>
        <w:t>自主招生</w:t>
      </w:r>
      <w:r w:rsidR="00B52B17" w:rsidRPr="008E65F2">
        <w:rPr>
          <w:rFonts w:ascii="FangSong_GB2312" w:eastAsia="FangSong_GB2312" w:hint="eastAsia"/>
          <w:bCs/>
          <w:sz w:val="23"/>
          <w:szCs w:val="23"/>
        </w:rPr>
        <w:t>学生学籍在教育部</w:t>
      </w:r>
      <w:r w:rsidRPr="008E65F2">
        <w:rPr>
          <w:rFonts w:ascii="FangSong_GB2312" w:eastAsia="FangSong_GB2312" w:hint="eastAsia"/>
          <w:bCs/>
          <w:sz w:val="23"/>
          <w:szCs w:val="23"/>
        </w:rPr>
        <w:t>教育涉外监管信息网</w:t>
      </w:r>
      <w:r w:rsidR="00B52B17" w:rsidRPr="008E65F2">
        <w:rPr>
          <w:rFonts w:ascii="FangSong_GB2312" w:eastAsia="FangSong_GB2312" w:hint="eastAsia"/>
          <w:bCs/>
          <w:sz w:val="23"/>
          <w:szCs w:val="23"/>
        </w:rPr>
        <w:t>（</w:t>
      </w:r>
      <w:r w:rsidR="001F30D1">
        <w:t>http://jsj.moe.gov.cn/</w:t>
      </w:r>
      <w:r w:rsidR="00B52B17" w:rsidRPr="008E65F2">
        <w:rPr>
          <w:rFonts w:ascii="FangSong_GB2312" w:eastAsia="FangSong_GB2312" w:hint="eastAsia"/>
          <w:bCs/>
          <w:sz w:val="23"/>
          <w:szCs w:val="23"/>
        </w:rPr>
        <w:t>）和富特海斯州立大学注册，学生可自行登陆查询。</w:t>
      </w:r>
    </w:p>
    <w:p w:rsidR="00B52B17" w:rsidRPr="00AC1CC3" w:rsidRDefault="005471BE" w:rsidP="00AC1CC3">
      <w:pPr>
        <w:pStyle w:val="a3"/>
        <w:spacing w:after="0"/>
        <w:ind w:firstLineChars="210" w:firstLine="483"/>
        <w:rPr>
          <w:rFonts w:ascii="华文宋体" w:eastAsia="华文宋体" w:hAnsi="华文宋体"/>
          <w:b/>
          <w:bCs/>
          <w:sz w:val="23"/>
          <w:szCs w:val="23"/>
        </w:rPr>
      </w:pPr>
      <w:r w:rsidRPr="00AC1CC3">
        <w:rPr>
          <w:rFonts w:ascii="华文宋体" w:eastAsia="华文宋体" w:hAnsi="华文宋体" w:hint="eastAsia"/>
          <w:b/>
          <w:bCs/>
          <w:sz w:val="23"/>
          <w:szCs w:val="23"/>
        </w:rPr>
        <w:t>修读形式</w:t>
      </w:r>
    </w:p>
    <w:p w:rsidR="00B52B17" w:rsidRPr="0022546E" w:rsidRDefault="00B52B17" w:rsidP="0022546E">
      <w:pPr>
        <w:snapToGrid w:val="0"/>
        <w:ind w:firstLineChars="210" w:firstLine="483"/>
        <w:rPr>
          <w:rFonts w:ascii="FangSong_GB2312" w:eastAsia="FangSong_GB2312"/>
          <w:bCs/>
          <w:sz w:val="23"/>
          <w:szCs w:val="23"/>
        </w:rPr>
      </w:pPr>
      <w:r w:rsidRPr="0022546E">
        <w:rPr>
          <w:rFonts w:ascii="FangSong_GB2312" w:eastAsia="FangSong_GB2312" w:hint="eastAsia"/>
          <w:bCs/>
          <w:sz w:val="23"/>
          <w:szCs w:val="23"/>
        </w:rPr>
        <w:lastRenderedPageBreak/>
        <w:t>1.学生入学后实行全日制单独编班培养，标准学制4年，修业年限为3至6年。</w:t>
      </w:r>
    </w:p>
    <w:p w:rsidR="00B52B17" w:rsidRPr="0022546E" w:rsidRDefault="00B52B17" w:rsidP="0022546E">
      <w:pPr>
        <w:snapToGrid w:val="0"/>
        <w:ind w:firstLineChars="210" w:firstLine="483"/>
        <w:rPr>
          <w:rFonts w:ascii="FangSong_GB2312" w:eastAsia="FangSong_GB2312"/>
          <w:bCs/>
          <w:sz w:val="23"/>
          <w:szCs w:val="23"/>
        </w:rPr>
      </w:pPr>
      <w:r w:rsidRPr="0022546E">
        <w:rPr>
          <w:rFonts w:ascii="FangSong_GB2312" w:eastAsia="FangSong_GB2312" w:hint="eastAsia"/>
          <w:bCs/>
          <w:sz w:val="23"/>
          <w:szCs w:val="23"/>
        </w:rPr>
        <w:t>2.学生可以采取“4+</w:t>
      </w:r>
      <w:smartTag w:uri="urn:schemas-microsoft-com:office:smarttags" w:element="chmetcnv">
        <w:smartTagPr>
          <w:attr w:name="TCSC" w:val="0"/>
          <w:attr w:name="NumberType" w:val="1"/>
          <w:attr w:name="Negative" w:val="False"/>
          <w:attr w:name="HasSpace" w:val="False"/>
          <w:attr w:name="SourceValue" w:val="0"/>
          <w:attr w:name="UnitName" w:val="”"/>
        </w:smartTagPr>
        <w:r w:rsidRPr="0022546E">
          <w:rPr>
            <w:rFonts w:ascii="FangSong_GB2312" w:eastAsia="FangSong_GB2312" w:hint="eastAsia"/>
            <w:bCs/>
            <w:sz w:val="23"/>
            <w:szCs w:val="23"/>
          </w:rPr>
          <w:t>0”</w:t>
        </w:r>
      </w:smartTag>
      <w:r w:rsidRPr="0022546E">
        <w:rPr>
          <w:rFonts w:ascii="FangSong_GB2312" w:eastAsia="FangSong_GB2312" w:hint="eastAsia"/>
          <w:bCs/>
          <w:sz w:val="23"/>
          <w:szCs w:val="23"/>
        </w:rPr>
        <w:t>模式学习，即</w:t>
      </w:r>
      <w:r w:rsidR="00B75378">
        <w:rPr>
          <w:rFonts w:ascii="FangSong_GB2312" w:eastAsia="FangSong_GB2312" w:hint="eastAsia"/>
          <w:bCs/>
          <w:sz w:val="23"/>
          <w:szCs w:val="23"/>
        </w:rPr>
        <w:t>4年都</w:t>
      </w:r>
      <w:r w:rsidRPr="0022546E">
        <w:rPr>
          <w:rFonts w:ascii="FangSong_GB2312" w:eastAsia="FangSong_GB2312" w:hint="eastAsia"/>
          <w:bCs/>
          <w:sz w:val="23"/>
          <w:szCs w:val="23"/>
        </w:rPr>
        <w:t>在国内学习获得美方学位;也可以采取“2+1+</w:t>
      </w:r>
      <w:smartTag w:uri="urn:schemas-microsoft-com:office:smarttags" w:element="chmetcnv">
        <w:smartTagPr>
          <w:attr w:name="TCSC" w:val="0"/>
          <w:attr w:name="NumberType" w:val="1"/>
          <w:attr w:name="Negative" w:val="False"/>
          <w:attr w:name="HasSpace" w:val="False"/>
          <w:attr w:name="SourceValue" w:val="1"/>
          <w:attr w:name="UnitName" w:val="”"/>
        </w:smartTagPr>
        <w:r w:rsidRPr="0022546E">
          <w:rPr>
            <w:rFonts w:ascii="FangSong_GB2312" w:eastAsia="FangSong_GB2312" w:hint="eastAsia"/>
            <w:bCs/>
            <w:sz w:val="23"/>
            <w:szCs w:val="23"/>
          </w:rPr>
          <w:t>1”</w:t>
        </w:r>
      </w:smartTag>
      <w:r w:rsidRPr="0022546E">
        <w:rPr>
          <w:rFonts w:ascii="FangSong_GB2312" w:eastAsia="FangSong_GB2312" w:hint="eastAsia"/>
          <w:bCs/>
          <w:sz w:val="23"/>
          <w:szCs w:val="23"/>
        </w:rPr>
        <w:t>模式，即在国内学习二年，去美国学习一年，再回国学习一年。</w:t>
      </w:r>
    </w:p>
    <w:p w:rsidR="00AC1CC3" w:rsidRPr="002341B8" w:rsidRDefault="00B52B17" w:rsidP="0022546E">
      <w:pPr>
        <w:snapToGrid w:val="0"/>
        <w:ind w:firstLineChars="210" w:firstLine="483"/>
        <w:rPr>
          <w:rFonts w:ascii="FangSong_GB2312" w:eastAsia="FangSong_GB2312"/>
          <w:bCs/>
          <w:sz w:val="23"/>
          <w:szCs w:val="23"/>
        </w:rPr>
      </w:pPr>
      <w:r w:rsidRPr="0022546E">
        <w:rPr>
          <w:rFonts w:ascii="FangSong_GB2312" w:eastAsia="FangSong_GB2312" w:hint="eastAsia"/>
          <w:bCs/>
          <w:sz w:val="23"/>
          <w:szCs w:val="23"/>
        </w:rPr>
        <w:t>3.获得学位的主要条件为：GPA（平均学分绩点）不低于2.0（相当于平均分70分）；语言成绩符合要求【托福61分（两年以内）或雅思5.5</w:t>
      </w:r>
      <w:r w:rsidR="00B75378">
        <w:rPr>
          <w:rFonts w:ascii="FangSong_GB2312" w:eastAsia="FangSong_GB2312" w:hint="eastAsia"/>
          <w:bCs/>
          <w:sz w:val="23"/>
          <w:szCs w:val="23"/>
        </w:rPr>
        <w:t>分（两年以内）或通过密歇根英语九级】；修满规定学分。</w:t>
      </w:r>
    </w:p>
    <w:p w:rsidR="00B52B17" w:rsidRPr="00AC1CC3" w:rsidRDefault="005471BE" w:rsidP="00AC1CC3">
      <w:pPr>
        <w:pStyle w:val="a3"/>
        <w:spacing w:after="0"/>
        <w:ind w:firstLineChars="210" w:firstLine="483"/>
        <w:rPr>
          <w:rFonts w:ascii="华文宋体" w:eastAsia="华文宋体" w:hAnsi="华文宋体"/>
          <w:b/>
          <w:bCs/>
          <w:sz w:val="23"/>
          <w:szCs w:val="23"/>
        </w:rPr>
      </w:pPr>
      <w:r w:rsidRPr="00AC1CC3">
        <w:rPr>
          <w:rFonts w:ascii="华文宋体" w:eastAsia="华文宋体" w:hAnsi="华文宋体" w:hint="eastAsia"/>
          <w:b/>
          <w:bCs/>
          <w:sz w:val="23"/>
          <w:szCs w:val="23"/>
        </w:rPr>
        <w:t>学位资质</w:t>
      </w:r>
    </w:p>
    <w:p w:rsidR="00B52B17" w:rsidRPr="0022546E" w:rsidRDefault="00B52B17" w:rsidP="0022546E">
      <w:pPr>
        <w:snapToGrid w:val="0"/>
        <w:ind w:firstLineChars="210" w:firstLine="483"/>
        <w:rPr>
          <w:rFonts w:ascii="FangSong_GB2312" w:eastAsia="FangSong_GB2312"/>
          <w:bCs/>
          <w:sz w:val="23"/>
          <w:szCs w:val="23"/>
        </w:rPr>
      </w:pPr>
      <w:r w:rsidRPr="002341B8">
        <w:rPr>
          <w:rFonts w:ascii="FangSong_GB2312" w:eastAsia="FangSong_GB2312" w:hint="eastAsia"/>
          <w:bCs/>
          <w:sz w:val="23"/>
          <w:szCs w:val="23"/>
        </w:rPr>
        <w:t>学生修满规定学分，符合学位授予条件，将由</w:t>
      </w:r>
      <w:r w:rsidRPr="0022546E">
        <w:rPr>
          <w:rFonts w:ascii="FangSong_GB2312" w:eastAsia="FangSong_GB2312" w:hint="eastAsia"/>
          <w:bCs/>
          <w:sz w:val="23"/>
          <w:szCs w:val="23"/>
        </w:rPr>
        <w:t>富特海斯州立大学颁发相应学士学位</w:t>
      </w:r>
      <w:r w:rsidR="00B75378">
        <w:rPr>
          <w:rFonts w:ascii="FangSong_GB2312" w:eastAsia="FangSong_GB2312" w:hint="eastAsia"/>
          <w:bCs/>
          <w:sz w:val="23"/>
          <w:szCs w:val="23"/>
        </w:rPr>
        <w:t>证书</w:t>
      </w:r>
      <w:r w:rsidRPr="0022546E">
        <w:rPr>
          <w:rFonts w:ascii="FangSong_GB2312" w:eastAsia="FangSong_GB2312" w:hint="eastAsia"/>
          <w:bCs/>
          <w:sz w:val="23"/>
          <w:szCs w:val="23"/>
        </w:rPr>
        <w:t>，该学位与美国本土学生所获学位完全一致。</w:t>
      </w:r>
    </w:p>
    <w:p w:rsidR="00AC1CC3" w:rsidRPr="0022546E" w:rsidRDefault="00B52B17" w:rsidP="0022546E">
      <w:pPr>
        <w:snapToGrid w:val="0"/>
        <w:ind w:firstLineChars="210" w:firstLine="483"/>
        <w:rPr>
          <w:rFonts w:ascii="FangSong_GB2312" w:eastAsia="FangSong_GB2312"/>
          <w:bCs/>
          <w:sz w:val="23"/>
          <w:szCs w:val="23"/>
        </w:rPr>
      </w:pPr>
      <w:r w:rsidRPr="0022546E">
        <w:rPr>
          <w:rFonts w:ascii="FangSong_GB2312" w:eastAsia="FangSong_GB2312" w:hint="eastAsia"/>
          <w:bCs/>
          <w:sz w:val="23"/>
          <w:szCs w:val="23"/>
        </w:rPr>
        <w:t>由学生本人申请，教育部留学服务中心（</w:t>
      </w:r>
      <w:r w:rsidRPr="0022546E">
        <w:rPr>
          <w:rFonts w:ascii="FangSong_GB2312" w:eastAsia="FangSong_GB2312"/>
          <w:bCs/>
          <w:sz w:val="23"/>
          <w:szCs w:val="23"/>
        </w:rPr>
        <w:t>www.cscse.edu.cn</w:t>
      </w:r>
      <w:r w:rsidRPr="0022546E">
        <w:rPr>
          <w:rFonts w:ascii="FangSong_GB2312" w:eastAsia="FangSong_GB2312" w:hint="eastAsia"/>
          <w:bCs/>
          <w:sz w:val="23"/>
          <w:szCs w:val="23"/>
        </w:rPr>
        <w:t>）对文凭予以学历学位认证，国家给予承认。</w:t>
      </w:r>
    </w:p>
    <w:p w:rsidR="00B52B17" w:rsidRPr="00AC1CC3" w:rsidRDefault="00B52B17" w:rsidP="00AC1CC3">
      <w:pPr>
        <w:pStyle w:val="a3"/>
        <w:spacing w:after="0"/>
        <w:ind w:firstLineChars="210" w:firstLine="483"/>
        <w:rPr>
          <w:rFonts w:ascii="华文宋体" w:eastAsia="华文宋体" w:hAnsi="华文宋体"/>
          <w:b/>
          <w:bCs/>
          <w:sz w:val="23"/>
          <w:szCs w:val="23"/>
        </w:rPr>
      </w:pPr>
      <w:r w:rsidRPr="00AC1CC3">
        <w:rPr>
          <w:rFonts w:ascii="华文宋体" w:eastAsia="华文宋体" w:hAnsi="华文宋体" w:hint="eastAsia"/>
          <w:b/>
          <w:bCs/>
          <w:sz w:val="23"/>
          <w:szCs w:val="23"/>
        </w:rPr>
        <w:t>办学特色</w:t>
      </w:r>
    </w:p>
    <w:p w:rsidR="00B52B17" w:rsidRPr="002341B8" w:rsidRDefault="00B52B17" w:rsidP="00B52B17">
      <w:pPr>
        <w:snapToGrid w:val="0"/>
        <w:ind w:firstLineChars="210" w:firstLine="483"/>
        <w:rPr>
          <w:rFonts w:ascii="FangSong_GB2312" w:eastAsia="FangSong_GB2312"/>
          <w:bCs/>
          <w:sz w:val="23"/>
          <w:szCs w:val="23"/>
        </w:rPr>
      </w:pPr>
      <w:r w:rsidRPr="002341B8">
        <w:rPr>
          <w:rFonts w:ascii="FangSong_GB2312" w:eastAsia="FangSong_GB2312" w:hint="eastAsia"/>
          <w:bCs/>
          <w:sz w:val="23"/>
          <w:szCs w:val="23"/>
        </w:rPr>
        <w:t>双语教学模式；外教资源充裕；办学条件现代；实践教学丰富；学生管理严格；出国留学便捷；就业渠道广阔。</w:t>
      </w:r>
    </w:p>
    <w:p w:rsidR="0095128B" w:rsidRPr="00C73870" w:rsidRDefault="00B52B17" w:rsidP="0095128B">
      <w:pPr>
        <w:pStyle w:val="a3"/>
        <w:spacing w:after="0"/>
        <w:ind w:firstLineChars="210" w:firstLine="483"/>
        <w:rPr>
          <w:rFonts w:ascii="华文宋体" w:eastAsia="华文宋体" w:hAnsi="华文宋体"/>
          <w:b/>
          <w:bCs/>
          <w:sz w:val="23"/>
          <w:szCs w:val="23"/>
        </w:rPr>
      </w:pPr>
      <w:r w:rsidRPr="00C73870">
        <w:rPr>
          <w:rFonts w:ascii="华文宋体" w:eastAsia="华文宋体" w:hAnsi="华文宋体" w:hint="eastAsia"/>
          <w:b/>
          <w:bCs/>
          <w:sz w:val="23"/>
          <w:szCs w:val="23"/>
        </w:rPr>
        <w:t>报名须知</w:t>
      </w:r>
    </w:p>
    <w:p w:rsidR="00C73870" w:rsidRDefault="00B52B17" w:rsidP="0095128B">
      <w:pPr>
        <w:snapToGrid w:val="0"/>
        <w:ind w:firstLineChars="210" w:firstLine="483"/>
        <w:rPr>
          <w:rFonts w:ascii="FangSong_GB2312" w:eastAsia="FangSong_GB2312"/>
          <w:bCs/>
          <w:sz w:val="23"/>
          <w:szCs w:val="23"/>
        </w:rPr>
      </w:pPr>
      <w:r w:rsidRPr="0095128B">
        <w:rPr>
          <w:rFonts w:ascii="FangSong_GB2312" w:eastAsia="FangSong_GB2312" w:hint="eastAsia"/>
          <w:bCs/>
          <w:sz w:val="23"/>
          <w:szCs w:val="23"/>
        </w:rPr>
        <w:t>1.报名时间：</w:t>
      </w:r>
    </w:p>
    <w:p w:rsidR="0095128B" w:rsidRPr="0095128B" w:rsidRDefault="00136254" w:rsidP="0095128B">
      <w:pPr>
        <w:snapToGrid w:val="0"/>
        <w:ind w:firstLineChars="210" w:firstLine="483"/>
        <w:rPr>
          <w:rFonts w:ascii="FangSong_GB2312" w:eastAsia="FangSong_GB2312"/>
          <w:bCs/>
          <w:sz w:val="23"/>
          <w:szCs w:val="23"/>
        </w:rPr>
      </w:pPr>
      <w:r>
        <w:rPr>
          <w:rFonts w:ascii="FangSong_GB2312" w:eastAsia="FangSong_GB2312" w:hint="eastAsia"/>
          <w:bCs/>
          <w:sz w:val="23"/>
          <w:szCs w:val="23"/>
        </w:rPr>
        <w:t>2021</w:t>
      </w:r>
      <w:r w:rsidR="00B52B17" w:rsidRPr="0095128B">
        <w:rPr>
          <w:rFonts w:ascii="FangSong_GB2312" w:eastAsia="FangSong_GB2312" w:hint="eastAsia"/>
          <w:bCs/>
          <w:sz w:val="23"/>
          <w:szCs w:val="23"/>
        </w:rPr>
        <w:t>年</w:t>
      </w:r>
      <w:r w:rsidR="00660F14" w:rsidRPr="0095128B">
        <w:rPr>
          <w:rFonts w:ascii="FangSong_GB2312" w:eastAsia="FangSong_GB2312" w:hint="eastAsia"/>
          <w:bCs/>
          <w:sz w:val="23"/>
          <w:szCs w:val="23"/>
        </w:rPr>
        <w:t xml:space="preserve"> </w:t>
      </w:r>
      <w:r w:rsidR="005F3C57" w:rsidRPr="0095128B">
        <w:rPr>
          <w:rFonts w:ascii="FangSong_GB2312" w:eastAsia="FangSong_GB2312" w:hint="eastAsia"/>
          <w:bCs/>
          <w:sz w:val="23"/>
          <w:szCs w:val="23"/>
        </w:rPr>
        <w:t>6</w:t>
      </w:r>
      <w:r w:rsidR="00660F14" w:rsidRPr="0095128B">
        <w:rPr>
          <w:rFonts w:ascii="FangSong_GB2312" w:eastAsia="FangSong_GB2312" w:hint="eastAsia"/>
          <w:bCs/>
          <w:sz w:val="23"/>
          <w:szCs w:val="23"/>
        </w:rPr>
        <w:t xml:space="preserve"> </w:t>
      </w:r>
      <w:r w:rsidR="00B52B17" w:rsidRPr="0095128B">
        <w:rPr>
          <w:rFonts w:ascii="FangSong_GB2312" w:eastAsia="FangSong_GB2312" w:hint="eastAsia"/>
          <w:bCs/>
          <w:sz w:val="23"/>
          <w:szCs w:val="23"/>
        </w:rPr>
        <w:t>月</w:t>
      </w:r>
      <w:r w:rsidR="00660F14" w:rsidRPr="0095128B">
        <w:rPr>
          <w:rFonts w:ascii="FangSong_GB2312" w:eastAsia="FangSong_GB2312" w:hint="eastAsia"/>
          <w:bCs/>
          <w:sz w:val="23"/>
          <w:szCs w:val="23"/>
        </w:rPr>
        <w:t xml:space="preserve"> </w:t>
      </w:r>
      <w:r w:rsidR="0085019A">
        <w:rPr>
          <w:rFonts w:ascii="FangSong_GB2312" w:eastAsia="FangSong_GB2312" w:hint="eastAsia"/>
          <w:bCs/>
          <w:sz w:val="23"/>
          <w:szCs w:val="23"/>
        </w:rPr>
        <w:t>1</w:t>
      </w:r>
      <w:r w:rsidR="00E600AD">
        <w:rPr>
          <w:rFonts w:ascii="FangSong_GB2312" w:eastAsia="FangSong_GB2312" w:hint="eastAsia"/>
          <w:bCs/>
          <w:sz w:val="23"/>
          <w:szCs w:val="23"/>
        </w:rPr>
        <w:t>5</w:t>
      </w:r>
      <w:r w:rsidR="00660F14" w:rsidRPr="0095128B">
        <w:rPr>
          <w:rFonts w:ascii="FangSong_GB2312" w:eastAsia="FangSong_GB2312" w:hint="eastAsia"/>
          <w:bCs/>
          <w:sz w:val="23"/>
          <w:szCs w:val="23"/>
        </w:rPr>
        <w:t xml:space="preserve"> </w:t>
      </w:r>
      <w:r w:rsidR="00B52B17" w:rsidRPr="0095128B">
        <w:rPr>
          <w:rFonts w:ascii="FangSong_GB2312" w:eastAsia="FangSong_GB2312" w:hint="eastAsia"/>
          <w:bCs/>
          <w:sz w:val="23"/>
          <w:szCs w:val="23"/>
        </w:rPr>
        <w:t>日</w:t>
      </w:r>
      <w:r>
        <w:rPr>
          <w:rFonts w:ascii="FangSong_GB2312" w:eastAsia="FangSong_GB2312" w:hint="eastAsia"/>
          <w:bCs/>
          <w:sz w:val="23"/>
          <w:szCs w:val="23"/>
        </w:rPr>
        <w:t>---2021</w:t>
      </w:r>
      <w:r w:rsidR="00B52B17" w:rsidRPr="0095128B">
        <w:rPr>
          <w:rFonts w:ascii="FangSong_GB2312" w:eastAsia="FangSong_GB2312" w:hint="eastAsia"/>
          <w:bCs/>
          <w:sz w:val="23"/>
          <w:szCs w:val="23"/>
        </w:rPr>
        <w:t>年</w:t>
      </w:r>
      <w:r w:rsidR="00660F14" w:rsidRPr="0095128B">
        <w:rPr>
          <w:rFonts w:ascii="FangSong_GB2312" w:eastAsia="FangSong_GB2312" w:hint="eastAsia"/>
          <w:bCs/>
          <w:sz w:val="23"/>
          <w:szCs w:val="23"/>
        </w:rPr>
        <w:t xml:space="preserve"> </w:t>
      </w:r>
      <w:r w:rsidR="005F3C57" w:rsidRPr="0095128B">
        <w:rPr>
          <w:rFonts w:ascii="FangSong_GB2312" w:eastAsia="FangSong_GB2312" w:hint="eastAsia"/>
          <w:bCs/>
          <w:sz w:val="23"/>
          <w:szCs w:val="23"/>
        </w:rPr>
        <w:t>8</w:t>
      </w:r>
      <w:r w:rsidR="00660F14" w:rsidRPr="0095128B">
        <w:rPr>
          <w:rFonts w:ascii="FangSong_GB2312" w:eastAsia="FangSong_GB2312" w:hint="eastAsia"/>
          <w:bCs/>
          <w:sz w:val="23"/>
          <w:szCs w:val="23"/>
        </w:rPr>
        <w:t xml:space="preserve"> </w:t>
      </w:r>
      <w:r w:rsidR="00B52B17" w:rsidRPr="0095128B">
        <w:rPr>
          <w:rFonts w:ascii="FangSong_GB2312" w:eastAsia="FangSong_GB2312" w:hint="eastAsia"/>
          <w:bCs/>
          <w:sz w:val="23"/>
          <w:szCs w:val="23"/>
        </w:rPr>
        <w:t>月</w:t>
      </w:r>
      <w:r w:rsidR="00660F14" w:rsidRPr="0095128B">
        <w:rPr>
          <w:rFonts w:ascii="FangSong_GB2312" w:eastAsia="FangSong_GB2312" w:hint="eastAsia"/>
          <w:bCs/>
          <w:sz w:val="23"/>
          <w:szCs w:val="23"/>
        </w:rPr>
        <w:t xml:space="preserve"> </w:t>
      </w:r>
      <w:r w:rsidR="000F2AFE">
        <w:rPr>
          <w:rFonts w:ascii="FangSong_GB2312" w:eastAsia="FangSong_GB2312" w:hint="eastAsia"/>
          <w:bCs/>
          <w:sz w:val="23"/>
          <w:szCs w:val="23"/>
        </w:rPr>
        <w:t>10</w:t>
      </w:r>
      <w:r w:rsidR="00660F14" w:rsidRPr="0095128B">
        <w:rPr>
          <w:rFonts w:ascii="FangSong_GB2312" w:eastAsia="FangSong_GB2312" w:hint="eastAsia"/>
          <w:bCs/>
          <w:sz w:val="23"/>
          <w:szCs w:val="23"/>
        </w:rPr>
        <w:t xml:space="preserve"> </w:t>
      </w:r>
      <w:r w:rsidR="00B52B17" w:rsidRPr="0095128B">
        <w:rPr>
          <w:rFonts w:ascii="FangSong_GB2312" w:eastAsia="FangSong_GB2312" w:hint="eastAsia"/>
          <w:bCs/>
          <w:sz w:val="23"/>
          <w:szCs w:val="23"/>
        </w:rPr>
        <w:t>日</w:t>
      </w:r>
    </w:p>
    <w:p w:rsidR="00C73870" w:rsidRDefault="00B52B17" w:rsidP="00C73870">
      <w:pPr>
        <w:snapToGrid w:val="0"/>
        <w:ind w:firstLineChars="210" w:firstLine="483"/>
        <w:rPr>
          <w:rFonts w:ascii="FangSong_GB2312" w:eastAsia="FangSong_GB2312"/>
          <w:bCs/>
          <w:sz w:val="23"/>
          <w:szCs w:val="23"/>
        </w:rPr>
      </w:pPr>
      <w:r w:rsidRPr="0095128B">
        <w:rPr>
          <w:rFonts w:ascii="FangSong_GB2312" w:eastAsia="FangSong_GB2312" w:hint="eastAsia"/>
          <w:bCs/>
          <w:sz w:val="23"/>
          <w:szCs w:val="23"/>
        </w:rPr>
        <w:t>2.</w:t>
      </w:r>
      <w:r w:rsidR="00AC1CC3" w:rsidRPr="0095128B">
        <w:rPr>
          <w:rFonts w:ascii="FangSong_GB2312" w:eastAsia="FangSong_GB2312" w:hint="eastAsia"/>
          <w:bCs/>
          <w:sz w:val="23"/>
          <w:szCs w:val="23"/>
        </w:rPr>
        <w:t>报名流程</w:t>
      </w:r>
      <w:r w:rsidR="005F3C57" w:rsidRPr="0095128B">
        <w:rPr>
          <w:rFonts w:ascii="FangSong_GB2312" w:eastAsia="FangSong_GB2312" w:hint="eastAsia"/>
          <w:bCs/>
          <w:sz w:val="23"/>
          <w:szCs w:val="23"/>
        </w:rPr>
        <w:t>：</w:t>
      </w:r>
    </w:p>
    <w:p w:rsidR="00C73870" w:rsidRDefault="00B75378" w:rsidP="00C73870">
      <w:pPr>
        <w:snapToGrid w:val="0"/>
        <w:ind w:firstLineChars="210" w:firstLine="483"/>
        <w:rPr>
          <w:rFonts w:ascii="FangSong_GB2312" w:eastAsia="FangSong_GB2312"/>
          <w:bCs/>
          <w:sz w:val="23"/>
          <w:szCs w:val="23"/>
        </w:rPr>
      </w:pPr>
      <w:r>
        <w:rPr>
          <w:rFonts w:ascii="FangSong_GB2312" w:eastAsia="FangSong_GB2312" w:hint="eastAsia"/>
          <w:bCs/>
          <w:sz w:val="23"/>
          <w:szCs w:val="23"/>
        </w:rPr>
        <w:t>登录</w:t>
      </w:r>
      <w:r w:rsidR="0022546E" w:rsidRPr="0095128B">
        <w:rPr>
          <w:rFonts w:ascii="FangSong_GB2312" w:eastAsia="FangSong_GB2312"/>
          <w:bCs/>
          <w:sz w:val="23"/>
          <w:szCs w:val="23"/>
        </w:rPr>
        <w:t>沈阳师范大学国际商学院官网</w:t>
      </w:r>
      <w:r w:rsidR="00AC1CC3" w:rsidRPr="0095128B">
        <w:rPr>
          <w:rFonts w:ascii="FangSong_GB2312" w:eastAsia="FangSong_GB2312" w:hint="eastAsia"/>
          <w:bCs/>
          <w:sz w:val="23"/>
          <w:szCs w:val="23"/>
        </w:rPr>
        <w:t>cib.synu.edu.cn</w:t>
      </w:r>
      <w:r w:rsidR="00DE1103" w:rsidRPr="0095128B">
        <w:rPr>
          <w:rFonts w:ascii="FangSong_GB2312" w:eastAsia="FangSong_GB2312" w:hint="eastAsia"/>
          <w:bCs/>
          <w:sz w:val="23"/>
          <w:szCs w:val="23"/>
        </w:rPr>
        <w:t>，</w:t>
      </w:r>
      <w:r w:rsidR="0022546E" w:rsidRPr="0095128B">
        <w:rPr>
          <w:rFonts w:ascii="FangSong_GB2312" w:eastAsia="FangSong_GB2312"/>
          <w:bCs/>
          <w:sz w:val="23"/>
          <w:szCs w:val="23"/>
        </w:rPr>
        <w:t>下载</w:t>
      </w:r>
      <w:r w:rsidR="005F3C57" w:rsidRPr="0095128B">
        <w:rPr>
          <w:rFonts w:ascii="FangSong_GB2312" w:eastAsia="FangSong_GB2312" w:hint="eastAsia"/>
          <w:bCs/>
          <w:sz w:val="23"/>
          <w:szCs w:val="23"/>
        </w:rPr>
        <w:t>《沈阳师范大学国际商学院</w:t>
      </w:r>
      <w:r w:rsidR="00585602">
        <w:rPr>
          <w:rFonts w:ascii="FangSong_GB2312" w:eastAsia="FangSong_GB2312" w:hint="eastAsia"/>
          <w:bCs/>
          <w:sz w:val="23"/>
          <w:szCs w:val="23"/>
        </w:rPr>
        <w:t>2021</w:t>
      </w:r>
      <w:r w:rsidR="00DE1103" w:rsidRPr="0095128B">
        <w:rPr>
          <w:rFonts w:ascii="FangSong_GB2312" w:eastAsia="FangSong_GB2312" w:hint="eastAsia"/>
          <w:bCs/>
          <w:sz w:val="23"/>
          <w:szCs w:val="23"/>
        </w:rPr>
        <w:t>年</w:t>
      </w:r>
      <w:r w:rsidR="005836C4">
        <w:rPr>
          <w:rFonts w:ascii="FangSong_GB2312" w:eastAsia="FangSong_GB2312" w:hint="eastAsia"/>
          <w:bCs/>
          <w:sz w:val="23"/>
          <w:szCs w:val="23"/>
        </w:rPr>
        <w:t>自主招生报考申请表》</w:t>
      </w:r>
      <w:r w:rsidR="005F3C57" w:rsidRPr="0095128B">
        <w:rPr>
          <w:rFonts w:ascii="FangSong_GB2312" w:eastAsia="FangSong_GB2312" w:hint="eastAsia"/>
          <w:bCs/>
          <w:sz w:val="23"/>
          <w:szCs w:val="23"/>
        </w:rPr>
        <w:t>《沈阳师范大学国际商学院修读美方学位相关规则及要求确认书》</w:t>
      </w:r>
      <w:r w:rsidR="0095128B" w:rsidRPr="0095128B">
        <w:rPr>
          <w:rFonts w:ascii="FangSong_GB2312" w:eastAsia="FangSong_GB2312" w:hint="eastAsia"/>
          <w:bCs/>
          <w:sz w:val="23"/>
          <w:szCs w:val="23"/>
        </w:rPr>
        <w:t>《</w:t>
      </w:r>
      <w:r w:rsidR="00DE1103" w:rsidRPr="0095128B">
        <w:rPr>
          <w:rFonts w:ascii="FangSong_GB2312" w:eastAsia="FangSong_GB2312" w:hint="eastAsia"/>
          <w:bCs/>
          <w:sz w:val="23"/>
          <w:szCs w:val="23"/>
        </w:rPr>
        <w:t>沈阳师范大学国际商学院</w:t>
      </w:r>
      <w:r w:rsidR="00585602">
        <w:rPr>
          <w:rFonts w:ascii="FangSong_GB2312" w:eastAsia="FangSong_GB2312" w:hint="eastAsia"/>
          <w:bCs/>
          <w:sz w:val="23"/>
          <w:szCs w:val="23"/>
        </w:rPr>
        <w:t>2021</w:t>
      </w:r>
      <w:r w:rsidR="00DE1103" w:rsidRPr="0095128B">
        <w:rPr>
          <w:rFonts w:ascii="FangSong_GB2312" w:eastAsia="FangSong_GB2312" w:hint="eastAsia"/>
          <w:bCs/>
          <w:sz w:val="23"/>
          <w:szCs w:val="23"/>
        </w:rPr>
        <w:t>年自主招生报考须知</w:t>
      </w:r>
      <w:r w:rsidR="0095128B" w:rsidRPr="0095128B">
        <w:rPr>
          <w:rFonts w:ascii="FangSong_GB2312" w:eastAsia="FangSong_GB2312" w:hint="eastAsia"/>
          <w:bCs/>
          <w:sz w:val="23"/>
          <w:szCs w:val="23"/>
        </w:rPr>
        <w:t>》</w:t>
      </w:r>
      <w:r>
        <w:rPr>
          <w:rFonts w:ascii="FangSong_GB2312" w:eastAsia="FangSong_GB2312" w:hint="eastAsia"/>
          <w:bCs/>
          <w:sz w:val="23"/>
          <w:szCs w:val="23"/>
        </w:rPr>
        <w:t>，</w:t>
      </w:r>
      <w:r w:rsidR="00DE1103" w:rsidRPr="0095128B">
        <w:rPr>
          <w:rFonts w:ascii="FangSong_GB2312" w:eastAsia="FangSong_GB2312" w:hint="eastAsia"/>
          <w:bCs/>
          <w:sz w:val="23"/>
          <w:szCs w:val="23"/>
        </w:rPr>
        <w:t>详细</w:t>
      </w:r>
      <w:r w:rsidR="0095128B" w:rsidRPr="0095128B">
        <w:rPr>
          <w:rFonts w:ascii="FangSong_GB2312" w:eastAsia="FangSong_GB2312" w:hint="eastAsia"/>
          <w:bCs/>
          <w:sz w:val="23"/>
          <w:szCs w:val="23"/>
        </w:rPr>
        <w:t>阅读并</w:t>
      </w:r>
      <w:r w:rsidR="0022546E" w:rsidRPr="0095128B">
        <w:rPr>
          <w:rFonts w:ascii="FangSong_GB2312" w:eastAsia="FangSong_GB2312"/>
          <w:bCs/>
          <w:sz w:val="23"/>
          <w:szCs w:val="23"/>
        </w:rPr>
        <w:t>按</w:t>
      </w:r>
      <w:r>
        <w:rPr>
          <w:rFonts w:ascii="FangSong_GB2312" w:eastAsia="FangSong_GB2312" w:hint="eastAsia"/>
          <w:bCs/>
          <w:sz w:val="23"/>
          <w:szCs w:val="23"/>
        </w:rPr>
        <w:t>《</w:t>
      </w:r>
      <w:r w:rsidR="0095128B" w:rsidRPr="0095128B">
        <w:rPr>
          <w:rFonts w:ascii="FangSong_GB2312" w:eastAsia="FangSong_GB2312" w:hint="eastAsia"/>
          <w:bCs/>
          <w:sz w:val="23"/>
          <w:szCs w:val="23"/>
        </w:rPr>
        <w:t>报考须知</w:t>
      </w:r>
      <w:r>
        <w:rPr>
          <w:rFonts w:ascii="FangSong_GB2312" w:eastAsia="FangSong_GB2312" w:hint="eastAsia"/>
          <w:bCs/>
          <w:sz w:val="23"/>
          <w:szCs w:val="23"/>
        </w:rPr>
        <w:t>》要求报名</w:t>
      </w:r>
      <w:r w:rsidR="0095128B" w:rsidRPr="0095128B">
        <w:rPr>
          <w:rFonts w:ascii="FangSong_GB2312" w:eastAsia="FangSong_GB2312" w:hint="eastAsia"/>
          <w:bCs/>
          <w:sz w:val="23"/>
          <w:szCs w:val="23"/>
        </w:rPr>
        <w:t>。</w:t>
      </w:r>
    </w:p>
    <w:p w:rsidR="00C73870" w:rsidRPr="00C73870" w:rsidRDefault="00C73870" w:rsidP="00C73870">
      <w:pPr>
        <w:snapToGrid w:val="0"/>
        <w:ind w:firstLineChars="210" w:firstLine="483"/>
        <w:rPr>
          <w:rFonts w:ascii="FangSong_GB2312" w:eastAsia="FangSong_GB2312"/>
          <w:bCs/>
          <w:sz w:val="23"/>
          <w:szCs w:val="23"/>
        </w:rPr>
      </w:pPr>
      <w:r>
        <w:rPr>
          <w:rFonts w:ascii="FangSong_GB2312" w:eastAsia="FangSong_GB2312" w:hint="eastAsia"/>
          <w:bCs/>
          <w:sz w:val="23"/>
          <w:szCs w:val="23"/>
        </w:rPr>
        <w:t>3.</w:t>
      </w:r>
      <w:r w:rsidRPr="00C73870">
        <w:rPr>
          <w:rFonts w:ascii="FangSong_GB2312" w:eastAsia="FangSong_GB2312" w:hint="eastAsia"/>
          <w:bCs/>
          <w:sz w:val="23"/>
          <w:szCs w:val="23"/>
        </w:rPr>
        <w:t>报名材料</w:t>
      </w:r>
      <w:r>
        <w:rPr>
          <w:rFonts w:ascii="FangSong_GB2312" w:eastAsia="FangSong_GB2312" w:hint="eastAsia"/>
          <w:bCs/>
          <w:sz w:val="23"/>
          <w:szCs w:val="23"/>
        </w:rPr>
        <w:t>:</w:t>
      </w:r>
      <w:r w:rsidRPr="00C73870">
        <w:rPr>
          <w:rFonts w:ascii="FangSong_GB2312" w:eastAsia="FangSong_GB2312" w:hint="eastAsia"/>
          <w:bCs/>
          <w:sz w:val="23"/>
          <w:szCs w:val="23"/>
        </w:rPr>
        <w:t xml:space="preserve"> </w:t>
      </w:r>
    </w:p>
    <w:p w:rsidR="0022546E" w:rsidRPr="00C73870" w:rsidRDefault="00C73870" w:rsidP="00C73870">
      <w:pPr>
        <w:snapToGrid w:val="0"/>
        <w:ind w:firstLineChars="210" w:firstLine="483"/>
        <w:rPr>
          <w:rFonts w:ascii="FangSong_GB2312" w:eastAsia="FangSong_GB2312"/>
          <w:sz w:val="23"/>
          <w:szCs w:val="23"/>
        </w:rPr>
      </w:pPr>
      <w:r>
        <w:rPr>
          <w:rFonts w:ascii="FangSong_GB2312" w:eastAsia="FangSong_GB2312"/>
          <w:sz w:val="23"/>
          <w:szCs w:val="23"/>
        </w:rPr>
        <w:t>身份证</w:t>
      </w:r>
      <w:r>
        <w:rPr>
          <w:rFonts w:ascii="FangSong_GB2312" w:eastAsia="FangSong_GB2312" w:hint="eastAsia"/>
          <w:sz w:val="23"/>
          <w:szCs w:val="23"/>
        </w:rPr>
        <w:t>,</w:t>
      </w:r>
      <w:r>
        <w:rPr>
          <w:rFonts w:ascii="FangSong_GB2312" w:eastAsia="FangSong_GB2312"/>
          <w:bCs/>
          <w:sz w:val="23"/>
          <w:szCs w:val="23"/>
        </w:rPr>
        <w:t>高中毕业证（或同等学历证</w:t>
      </w:r>
      <w:r>
        <w:rPr>
          <w:rFonts w:ascii="FangSong_GB2312" w:eastAsia="FangSong_GB2312" w:hint="eastAsia"/>
          <w:bCs/>
          <w:sz w:val="23"/>
          <w:szCs w:val="23"/>
        </w:rPr>
        <w:t>)</w:t>
      </w:r>
      <w:r w:rsidRPr="00C73870">
        <w:rPr>
          <w:rFonts w:ascii="FangSong_GB2312" w:eastAsia="FangSong_GB2312"/>
          <w:bCs/>
          <w:sz w:val="23"/>
          <w:szCs w:val="23"/>
        </w:rPr>
        <w:t xml:space="preserve"> </w:t>
      </w:r>
      <w:r w:rsidRPr="00F55521">
        <w:rPr>
          <w:rFonts w:ascii="FangSong_GB2312" w:eastAsia="FangSong_GB2312"/>
          <w:bCs/>
          <w:sz w:val="23"/>
          <w:szCs w:val="23"/>
        </w:rPr>
        <w:t>、</w:t>
      </w:r>
      <w:r w:rsidR="00291CEC">
        <w:rPr>
          <w:rFonts w:ascii="FangSong_GB2312" w:eastAsia="FangSong_GB2312" w:hint="eastAsia"/>
          <w:bCs/>
          <w:sz w:val="23"/>
          <w:szCs w:val="23"/>
        </w:rPr>
        <w:t>高考</w:t>
      </w:r>
      <w:r w:rsidR="0022546E" w:rsidRPr="00F55521">
        <w:rPr>
          <w:rFonts w:ascii="FangSong_GB2312" w:eastAsia="FangSong_GB2312"/>
          <w:bCs/>
          <w:sz w:val="23"/>
          <w:szCs w:val="23"/>
        </w:rPr>
        <w:t>成绩单</w:t>
      </w:r>
      <w:r w:rsidR="00291CEC">
        <w:rPr>
          <w:rFonts w:ascii="FangSong_GB2312" w:eastAsia="FangSong_GB2312" w:hint="eastAsia"/>
          <w:bCs/>
          <w:sz w:val="23"/>
          <w:szCs w:val="23"/>
        </w:rPr>
        <w:t>(往届生可不提供)</w:t>
      </w:r>
      <w:r w:rsidRPr="00F55521">
        <w:rPr>
          <w:rFonts w:ascii="FangSong_GB2312" w:eastAsia="FangSong_GB2312"/>
          <w:bCs/>
          <w:sz w:val="23"/>
          <w:szCs w:val="23"/>
        </w:rPr>
        <w:t>、</w:t>
      </w:r>
      <w:r w:rsidR="0022546E" w:rsidRPr="0085019A">
        <w:rPr>
          <w:rFonts w:ascii="FangSong_GB2312" w:eastAsia="FangSong_GB2312"/>
          <w:bCs/>
          <w:sz w:val="23"/>
          <w:szCs w:val="23"/>
        </w:rPr>
        <w:t>近期免冠</w:t>
      </w:r>
      <w:r w:rsidR="008E65F2">
        <w:rPr>
          <w:rFonts w:ascii="FangSong_GB2312" w:eastAsia="FangSong_GB2312" w:hint="eastAsia"/>
          <w:bCs/>
          <w:sz w:val="23"/>
          <w:szCs w:val="23"/>
        </w:rPr>
        <w:t>蓝</w:t>
      </w:r>
      <w:r w:rsidR="00B75378">
        <w:rPr>
          <w:rFonts w:ascii="FangSong_GB2312" w:eastAsia="FangSong_GB2312" w:hint="eastAsia"/>
          <w:bCs/>
          <w:sz w:val="23"/>
          <w:szCs w:val="23"/>
        </w:rPr>
        <w:t>底</w:t>
      </w:r>
      <w:r w:rsidR="0022546E" w:rsidRPr="0085019A">
        <w:rPr>
          <w:rFonts w:ascii="FangSong_GB2312" w:eastAsia="FangSong_GB2312"/>
          <w:bCs/>
          <w:sz w:val="23"/>
          <w:szCs w:val="23"/>
        </w:rPr>
        <w:t>1寸照片</w:t>
      </w:r>
      <w:r w:rsidR="00B75378">
        <w:rPr>
          <w:rFonts w:ascii="FangSong_GB2312" w:eastAsia="FangSong_GB2312" w:hint="eastAsia"/>
          <w:bCs/>
          <w:sz w:val="23"/>
          <w:szCs w:val="23"/>
        </w:rPr>
        <w:t>。</w:t>
      </w:r>
    </w:p>
    <w:p w:rsidR="00B52B17" w:rsidRPr="00AC1CC3" w:rsidRDefault="00C73870" w:rsidP="00AC1CC3">
      <w:pPr>
        <w:snapToGrid w:val="0"/>
        <w:ind w:firstLineChars="210" w:firstLine="483"/>
        <w:rPr>
          <w:rFonts w:ascii="FangSong_GB2312" w:eastAsia="FangSong_GB2312"/>
          <w:bCs/>
          <w:sz w:val="23"/>
          <w:szCs w:val="23"/>
        </w:rPr>
      </w:pPr>
      <w:r>
        <w:rPr>
          <w:rFonts w:ascii="FangSong_GB2312" w:eastAsia="FangSong_GB2312" w:hint="eastAsia"/>
          <w:bCs/>
          <w:sz w:val="23"/>
          <w:szCs w:val="23"/>
        </w:rPr>
        <w:t>4</w:t>
      </w:r>
      <w:r w:rsidR="00B52B17" w:rsidRPr="00AC1CC3">
        <w:rPr>
          <w:rFonts w:ascii="FangSong_GB2312" w:eastAsia="FangSong_GB2312" w:hint="eastAsia"/>
          <w:bCs/>
          <w:sz w:val="23"/>
          <w:szCs w:val="23"/>
        </w:rPr>
        <w:t>.</w:t>
      </w:r>
      <w:r w:rsidR="00263877" w:rsidRPr="00AC1CC3">
        <w:rPr>
          <w:rFonts w:ascii="FangSong_GB2312" w:eastAsia="FangSong_GB2312" w:hint="eastAsia"/>
          <w:bCs/>
          <w:sz w:val="23"/>
          <w:szCs w:val="23"/>
        </w:rPr>
        <w:t>咨询</w:t>
      </w:r>
      <w:r w:rsidR="00B52B17" w:rsidRPr="00AC1CC3">
        <w:rPr>
          <w:rFonts w:ascii="FangSong_GB2312" w:eastAsia="FangSong_GB2312" w:hint="eastAsia"/>
          <w:bCs/>
          <w:sz w:val="23"/>
          <w:szCs w:val="23"/>
        </w:rPr>
        <w:t>方式：</w:t>
      </w:r>
    </w:p>
    <w:p w:rsidR="000C3FA7" w:rsidRPr="00AC1CC3" w:rsidRDefault="00B52B17" w:rsidP="000C3FA7">
      <w:pPr>
        <w:snapToGrid w:val="0"/>
        <w:ind w:firstLineChars="210" w:firstLine="483"/>
        <w:rPr>
          <w:rFonts w:ascii="FangSong_GB2312" w:eastAsia="FangSong_GB2312"/>
          <w:bCs/>
          <w:sz w:val="23"/>
          <w:szCs w:val="23"/>
        </w:rPr>
      </w:pPr>
      <w:r w:rsidRPr="00AC1CC3">
        <w:rPr>
          <w:rFonts w:ascii="FangSong_GB2312" w:eastAsia="FangSong_GB2312" w:hint="eastAsia"/>
          <w:bCs/>
          <w:sz w:val="23"/>
          <w:szCs w:val="23"/>
        </w:rPr>
        <w:t>电  话：024-86576712、86577676</w:t>
      </w:r>
      <w:r w:rsidR="00263877" w:rsidRPr="00AC1CC3">
        <w:rPr>
          <w:rFonts w:ascii="FangSong_GB2312" w:eastAsia="FangSong_GB2312" w:hint="eastAsia"/>
          <w:bCs/>
          <w:sz w:val="23"/>
          <w:szCs w:val="23"/>
        </w:rPr>
        <w:t xml:space="preserve">           </w:t>
      </w:r>
      <w:r w:rsidR="000C3FA7" w:rsidRPr="00AC1CC3">
        <w:rPr>
          <w:rFonts w:ascii="FangSong_GB2312" w:eastAsia="FangSong_GB2312" w:hint="eastAsia"/>
          <w:bCs/>
          <w:sz w:val="23"/>
          <w:szCs w:val="23"/>
        </w:rPr>
        <w:t xml:space="preserve">学院网址： cib.synu.edu.cn </w:t>
      </w:r>
    </w:p>
    <w:p w:rsidR="005471BE" w:rsidRPr="00136254" w:rsidRDefault="00C73870" w:rsidP="00AC1CC3">
      <w:pPr>
        <w:snapToGrid w:val="0"/>
        <w:ind w:firstLineChars="210" w:firstLine="483"/>
        <w:rPr>
          <w:rFonts w:ascii="FangSong_GB2312" w:eastAsia="FangSong_GB2312"/>
          <w:bCs/>
          <w:sz w:val="23"/>
          <w:szCs w:val="23"/>
        </w:rPr>
      </w:pPr>
      <w:r>
        <w:rPr>
          <w:rFonts w:ascii="FangSong_GB2312" w:eastAsia="FangSong_GB2312" w:hint="eastAsia"/>
          <w:bCs/>
          <w:sz w:val="23"/>
          <w:szCs w:val="23"/>
        </w:rPr>
        <w:t>5</w:t>
      </w:r>
      <w:r w:rsidR="000C3FA7" w:rsidRPr="00AC1CC3">
        <w:rPr>
          <w:rFonts w:ascii="FangSong_GB2312" w:eastAsia="FangSong_GB2312" w:hint="eastAsia"/>
          <w:bCs/>
          <w:sz w:val="23"/>
          <w:szCs w:val="23"/>
        </w:rPr>
        <w:t>.</w:t>
      </w:r>
      <w:r w:rsidR="0070586C">
        <w:rPr>
          <w:rFonts w:ascii="FangSong_GB2312" w:eastAsia="FangSong_GB2312" w:hint="eastAsia"/>
          <w:bCs/>
          <w:sz w:val="23"/>
          <w:szCs w:val="23"/>
        </w:rPr>
        <w:t>报名</w:t>
      </w:r>
      <w:r w:rsidR="000C3FA7" w:rsidRPr="00AC1CC3">
        <w:rPr>
          <w:rFonts w:ascii="FangSong_GB2312" w:eastAsia="FangSong_GB2312" w:hint="eastAsia"/>
          <w:bCs/>
          <w:sz w:val="23"/>
          <w:szCs w:val="23"/>
        </w:rPr>
        <w:t>地址：沈阳市皇姑区黄河北大街253号沈阳师范大学国际商学院108</w:t>
      </w:r>
      <w:r w:rsidR="00136254">
        <w:rPr>
          <w:rFonts w:ascii="FangSong_GB2312" w:eastAsia="FangSong_GB2312" w:hint="eastAsia"/>
          <w:bCs/>
          <w:sz w:val="23"/>
          <w:szCs w:val="23"/>
        </w:rPr>
        <w:t>室</w:t>
      </w:r>
    </w:p>
    <w:sectPr w:rsidR="005471BE" w:rsidRPr="00136254" w:rsidSect="004B68A2">
      <w:footerReference w:type="even" r:id="rId8"/>
      <w:footerReference w:type="default" r:id="rId9"/>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7AC" w:rsidRDefault="00BF77AC" w:rsidP="004720EC">
      <w:r>
        <w:separator/>
      </w:r>
    </w:p>
  </w:endnote>
  <w:endnote w:type="continuationSeparator" w:id="1">
    <w:p w:rsidR="00BF77AC" w:rsidRDefault="00BF77AC" w:rsidP="004720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FangSong_GB2312">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8A2" w:rsidRPr="0066562D" w:rsidRDefault="0048640B" w:rsidP="004B68A2">
    <w:pPr>
      <w:pStyle w:val="a4"/>
      <w:framePr w:wrap="around" w:vAnchor="text" w:hAnchor="margin" w:xAlign="right" w:y="1"/>
      <w:rPr>
        <w:rStyle w:val="a5"/>
        <w:sz w:val="17"/>
        <w:szCs w:val="17"/>
      </w:rPr>
    </w:pPr>
    <w:r w:rsidRPr="0066562D">
      <w:rPr>
        <w:rStyle w:val="a5"/>
        <w:sz w:val="17"/>
        <w:szCs w:val="17"/>
      </w:rPr>
      <w:fldChar w:fldCharType="begin"/>
    </w:r>
    <w:r w:rsidR="004B68A2" w:rsidRPr="0066562D">
      <w:rPr>
        <w:rStyle w:val="a5"/>
        <w:sz w:val="17"/>
        <w:szCs w:val="17"/>
      </w:rPr>
      <w:instrText xml:space="preserve">PAGE  </w:instrText>
    </w:r>
    <w:r w:rsidRPr="0066562D">
      <w:rPr>
        <w:rStyle w:val="a5"/>
        <w:sz w:val="17"/>
        <w:szCs w:val="17"/>
      </w:rPr>
      <w:fldChar w:fldCharType="end"/>
    </w:r>
  </w:p>
  <w:p w:rsidR="004B68A2" w:rsidRPr="0066562D" w:rsidRDefault="004B68A2" w:rsidP="004B68A2">
    <w:pPr>
      <w:pStyle w:val="a4"/>
      <w:ind w:right="360"/>
      <w:rPr>
        <w:sz w:val="17"/>
        <w:szCs w:val="17"/>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8A2" w:rsidRPr="0066562D" w:rsidRDefault="0048640B" w:rsidP="004B68A2">
    <w:pPr>
      <w:pStyle w:val="a4"/>
      <w:framePr w:wrap="around" w:vAnchor="text" w:hAnchor="margin" w:xAlign="right" w:y="1"/>
      <w:rPr>
        <w:rStyle w:val="a5"/>
        <w:sz w:val="17"/>
        <w:szCs w:val="17"/>
      </w:rPr>
    </w:pPr>
    <w:r w:rsidRPr="0066562D">
      <w:rPr>
        <w:rStyle w:val="a5"/>
        <w:sz w:val="17"/>
        <w:szCs w:val="17"/>
      </w:rPr>
      <w:fldChar w:fldCharType="begin"/>
    </w:r>
    <w:r w:rsidR="004B68A2" w:rsidRPr="0066562D">
      <w:rPr>
        <w:rStyle w:val="a5"/>
        <w:sz w:val="17"/>
        <w:szCs w:val="17"/>
      </w:rPr>
      <w:instrText xml:space="preserve">PAGE  </w:instrText>
    </w:r>
    <w:r w:rsidRPr="0066562D">
      <w:rPr>
        <w:rStyle w:val="a5"/>
        <w:sz w:val="17"/>
        <w:szCs w:val="17"/>
      </w:rPr>
      <w:fldChar w:fldCharType="separate"/>
    </w:r>
    <w:r w:rsidR="000F2AFE">
      <w:rPr>
        <w:rStyle w:val="a5"/>
        <w:noProof/>
        <w:sz w:val="17"/>
        <w:szCs w:val="17"/>
      </w:rPr>
      <w:t>2</w:t>
    </w:r>
    <w:r w:rsidRPr="0066562D">
      <w:rPr>
        <w:rStyle w:val="a5"/>
        <w:sz w:val="17"/>
        <w:szCs w:val="17"/>
      </w:rPr>
      <w:fldChar w:fldCharType="end"/>
    </w:r>
  </w:p>
  <w:p w:rsidR="004B68A2" w:rsidRPr="0066562D" w:rsidRDefault="004B68A2" w:rsidP="004B68A2">
    <w:pPr>
      <w:pStyle w:val="a4"/>
      <w:ind w:right="360"/>
      <w:rPr>
        <w:sz w:val="17"/>
        <w:szCs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7AC" w:rsidRDefault="00BF77AC" w:rsidP="004720EC">
      <w:r>
        <w:separator/>
      </w:r>
    </w:p>
  </w:footnote>
  <w:footnote w:type="continuationSeparator" w:id="1">
    <w:p w:rsidR="00BF77AC" w:rsidRDefault="00BF77AC" w:rsidP="004720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99782F"/>
    <w:multiLevelType w:val="hybridMultilevel"/>
    <w:tmpl w:val="737CFB64"/>
    <w:lvl w:ilvl="0" w:tplc="04090011">
      <w:start w:val="1"/>
      <w:numFmt w:val="decimal"/>
      <w:lvlText w:val="%1)"/>
      <w:lvlJc w:val="left"/>
      <w:pPr>
        <w:ind w:left="903" w:hanging="420"/>
      </w:pPr>
    </w:lvl>
    <w:lvl w:ilvl="1" w:tplc="04090019" w:tentative="1">
      <w:start w:val="1"/>
      <w:numFmt w:val="lowerLetter"/>
      <w:lvlText w:val="%2)"/>
      <w:lvlJc w:val="left"/>
      <w:pPr>
        <w:ind w:left="1323" w:hanging="420"/>
      </w:pPr>
    </w:lvl>
    <w:lvl w:ilvl="2" w:tplc="0409001B" w:tentative="1">
      <w:start w:val="1"/>
      <w:numFmt w:val="lowerRoman"/>
      <w:lvlText w:val="%3."/>
      <w:lvlJc w:val="right"/>
      <w:pPr>
        <w:ind w:left="1743" w:hanging="420"/>
      </w:pPr>
    </w:lvl>
    <w:lvl w:ilvl="3" w:tplc="0409000F" w:tentative="1">
      <w:start w:val="1"/>
      <w:numFmt w:val="decimal"/>
      <w:lvlText w:val="%4."/>
      <w:lvlJc w:val="left"/>
      <w:pPr>
        <w:ind w:left="2163" w:hanging="420"/>
      </w:pPr>
    </w:lvl>
    <w:lvl w:ilvl="4" w:tplc="04090019" w:tentative="1">
      <w:start w:val="1"/>
      <w:numFmt w:val="lowerLetter"/>
      <w:lvlText w:val="%5)"/>
      <w:lvlJc w:val="left"/>
      <w:pPr>
        <w:ind w:left="2583" w:hanging="420"/>
      </w:pPr>
    </w:lvl>
    <w:lvl w:ilvl="5" w:tplc="0409001B" w:tentative="1">
      <w:start w:val="1"/>
      <w:numFmt w:val="lowerRoman"/>
      <w:lvlText w:val="%6."/>
      <w:lvlJc w:val="right"/>
      <w:pPr>
        <w:ind w:left="3003" w:hanging="420"/>
      </w:pPr>
    </w:lvl>
    <w:lvl w:ilvl="6" w:tplc="0409000F" w:tentative="1">
      <w:start w:val="1"/>
      <w:numFmt w:val="decimal"/>
      <w:lvlText w:val="%7."/>
      <w:lvlJc w:val="left"/>
      <w:pPr>
        <w:ind w:left="3423" w:hanging="420"/>
      </w:pPr>
    </w:lvl>
    <w:lvl w:ilvl="7" w:tplc="04090019" w:tentative="1">
      <w:start w:val="1"/>
      <w:numFmt w:val="lowerLetter"/>
      <w:lvlText w:val="%8)"/>
      <w:lvlJc w:val="left"/>
      <w:pPr>
        <w:ind w:left="3843" w:hanging="420"/>
      </w:pPr>
    </w:lvl>
    <w:lvl w:ilvl="8" w:tplc="0409001B" w:tentative="1">
      <w:start w:val="1"/>
      <w:numFmt w:val="lowerRoman"/>
      <w:lvlText w:val="%9."/>
      <w:lvlJc w:val="right"/>
      <w:pPr>
        <w:ind w:left="426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90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2B17"/>
    <w:rsid w:val="0004458A"/>
    <w:rsid w:val="00084C4B"/>
    <w:rsid w:val="000C3FA7"/>
    <w:rsid w:val="000E4702"/>
    <w:rsid w:val="000F2AFE"/>
    <w:rsid w:val="0010571E"/>
    <w:rsid w:val="00116B56"/>
    <w:rsid w:val="001271EA"/>
    <w:rsid w:val="00136254"/>
    <w:rsid w:val="0015419E"/>
    <w:rsid w:val="0016561E"/>
    <w:rsid w:val="001929DE"/>
    <w:rsid w:val="001D3D7D"/>
    <w:rsid w:val="001D4787"/>
    <w:rsid w:val="001F190F"/>
    <w:rsid w:val="001F30D1"/>
    <w:rsid w:val="001F5696"/>
    <w:rsid w:val="0022546E"/>
    <w:rsid w:val="0023636E"/>
    <w:rsid w:val="00263877"/>
    <w:rsid w:val="00291CEC"/>
    <w:rsid w:val="002935C3"/>
    <w:rsid w:val="002B07BC"/>
    <w:rsid w:val="002E44D9"/>
    <w:rsid w:val="002F5F6B"/>
    <w:rsid w:val="003066DC"/>
    <w:rsid w:val="00323901"/>
    <w:rsid w:val="0033082F"/>
    <w:rsid w:val="003359A9"/>
    <w:rsid w:val="003703C4"/>
    <w:rsid w:val="0038508E"/>
    <w:rsid w:val="003F40D0"/>
    <w:rsid w:val="00404F19"/>
    <w:rsid w:val="0041617A"/>
    <w:rsid w:val="00455953"/>
    <w:rsid w:val="00464932"/>
    <w:rsid w:val="004720EC"/>
    <w:rsid w:val="0047271E"/>
    <w:rsid w:val="00480405"/>
    <w:rsid w:val="0048640B"/>
    <w:rsid w:val="00490E2C"/>
    <w:rsid w:val="004B68A2"/>
    <w:rsid w:val="004C055A"/>
    <w:rsid w:val="00516009"/>
    <w:rsid w:val="00517176"/>
    <w:rsid w:val="005471BE"/>
    <w:rsid w:val="00561752"/>
    <w:rsid w:val="005836C4"/>
    <w:rsid w:val="00585602"/>
    <w:rsid w:val="00594528"/>
    <w:rsid w:val="005F3C57"/>
    <w:rsid w:val="00611ED0"/>
    <w:rsid w:val="00644D16"/>
    <w:rsid w:val="00660F14"/>
    <w:rsid w:val="00686FE7"/>
    <w:rsid w:val="00690A97"/>
    <w:rsid w:val="00693553"/>
    <w:rsid w:val="006939E6"/>
    <w:rsid w:val="006A6F41"/>
    <w:rsid w:val="006B0BFE"/>
    <w:rsid w:val="006B4147"/>
    <w:rsid w:val="006D32D4"/>
    <w:rsid w:val="0070586C"/>
    <w:rsid w:val="00766BA0"/>
    <w:rsid w:val="00770196"/>
    <w:rsid w:val="00796409"/>
    <w:rsid w:val="007E6DF5"/>
    <w:rsid w:val="00803706"/>
    <w:rsid w:val="008260A2"/>
    <w:rsid w:val="00842F0F"/>
    <w:rsid w:val="0085019A"/>
    <w:rsid w:val="0085737A"/>
    <w:rsid w:val="008D45F6"/>
    <w:rsid w:val="008E65F2"/>
    <w:rsid w:val="00914BAA"/>
    <w:rsid w:val="0092694D"/>
    <w:rsid w:val="009326FF"/>
    <w:rsid w:val="00941208"/>
    <w:rsid w:val="0094793C"/>
    <w:rsid w:val="0095128B"/>
    <w:rsid w:val="00971113"/>
    <w:rsid w:val="00973FBD"/>
    <w:rsid w:val="009A719E"/>
    <w:rsid w:val="009B31EC"/>
    <w:rsid w:val="00A04C67"/>
    <w:rsid w:val="00A234E4"/>
    <w:rsid w:val="00A34290"/>
    <w:rsid w:val="00A64929"/>
    <w:rsid w:val="00AB1E5C"/>
    <w:rsid w:val="00AC1CC3"/>
    <w:rsid w:val="00AC3AC8"/>
    <w:rsid w:val="00B2311D"/>
    <w:rsid w:val="00B52B17"/>
    <w:rsid w:val="00B54E75"/>
    <w:rsid w:val="00B75378"/>
    <w:rsid w:val="00B95BEE"/>
    <w:rsid w:val="00BB5978"/>
    <w:rsid w:val="00BC01D4"/>
    <w:rsid w:val="00BD267D"/>
    <w:rsid w:val="00BF732E"/>
    <w:rsid w:val="00BF77AC"/>
    <w:rsid w:val="00C43044"/>
    <w:rsid w:val="00C73870"/>
    <w:rsid w:val="00C749BE"/>
    <w:rsid w:val="00CF7E8B"/>
    <w:rsid w:val="00D23BE9"/>
    <w:rsid w:val="00D73149"/>
    <w:rsid w:val="00D91EA3"/>
    <w:rsid w:val="00DD4398"/>
    <w:rsid w:val="00DE1103"/>
    <w:rsid w:val="00E21C41"/>
    <w:rsid w:val="00E35A34"/>
    <w:rsid w:val="00E57F42"/>
    <w:rsid w:val="00E600AD"/>
    <w:rsid w:val="00E84F64"/>
    <w:rsid w:val="00E93EF6"/>
    <w:rsid w:val="00EA45B1"/>
    <w:rsid w:val="00F17784"/>
    <w:rsid w:val="00F35991"/>
    <w:rsid w:val="00F35D5D"/>
    <w:rsid w:val="00F55521"/>
    <w:rsid w:val="00FA41A5"/>
    <w:rsid w:val="00FB5640"/>
    <w:rsid w:val="00FF0795"/>
    <w:rsid w:val="00FF52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B1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B52B17"/>
    <w:pPr>
      <w:spacing w:after="120"/>
    </w:pPr>
  </w:style>
  <w:style w:type="character" w:customStyle="1" w:styleId="Char">
    <w:name w:val="正文文本 Char"/>
    <w:basedOn w:val="a0"/>
    <w:link w:val="a3"/>
    <w:rsid w:val="00B52B17"/>
    <w:rPr>
      <w:rFonts w:ascii="Times New Roman" w:eastAsia="宋体" w:hAnsi="Times New Roman" w:cs="Times New Roman"/>
      <w:szCs w:val="24"/>
    </w:rPr>
  </w:style>
  <w:style w:type="paragraph" w:styleId="a4">
    <w:name w:val="footer"/>
    <w:basedOn w:val="a"/>
    <w:link w:val="Char0"/>
    <w:rsid w:val="00B52B17"/>
    <w:pPr>
      <w:tabs>
        <w:tab w:val="center" w:pos="4153"/>
        <w:tab w:val="right" w:pos="8306"/>
      </w:tabs>
      <w:snapToGrid w:val="0"/>
      <w:jc w:val="left"/>
    </w:pPr>
    <w:rPr>
      <w:sz w:val="18"/>
      <w:szCs w:val="18"/>
    </w:rPr>
  </w:style>
  <w:style w:type="character" w:customStyle="1" w:styleId="Char0">
    <w:name w:val="页脚 Char"/>
    <w:basedOn w:val="a0"/>
    <w:link w:val="a4"/>
    <w:rsid w:val="00B52B17"/>
    <w:rPr>
      <w:rFonts w:ascii="Times New Roman" w:eastAsia="宋体" w:hAnsi="Times New Roman" w:cs="Times New Roman"/>
      <w:sz w:val="18"/>
      <w:szCs w:val="18"/>
    </w:rPr>
  </w:style>
  <w:style w:type="character" w:styleId="a5">
    <w:name w:val="page number"/>
    <w:basedOn w:val="a0"/>
    <w:rsid w:val="00B52B17"/>
  </w:style>
  <w:style w:type="paragraph" w:styleId="a6">
    <w:name w:val="Normal (Web)"/>
    <w:basedOn w:val="a"/>
    <w:rsid w:val="00B52B17"/>
    <w:pPr>
      <w:widowControl/>
      <w:spacing w:before="100" w:beforeAutospacing="1" w:after="100" w:afterAutospacing="1"/>
      <w:jc w:val="left"/>
    </w:pPr>
    <w:rPr>
      <w:rFonts w:ascii="宋体" w:hAnsi="宋体" w:cs="宋体"/>
      <w:kern w:val="0"/>
      <w:sz w:val="24"/>
    </w:rPr>
  </w:style>
  <w:style w:type="paragraph" w:styleId="a7">
    <w:name w:val="header"/>
    <w:basedOn w:val="a"/>
    <w:link w:val="Char1"/>
    <w:uiPriority w:val="99"/>
    <w:semiHidden/>
    <w:unhideWhenUsed/>
    <w:rsid w:val="00404F1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404F19"/>
    <w:rPr>
      <w:rFonts w:ascii="Times New Roman" w:eastAsia="宋体" w:hAnsi="Times New Roman" w:cs="Times New Roman"/>
      <w:sz w:val="18"/>
      <w:szCs w:val="18"/>
    </w:rPr>
  </w:style>
  <w:style w:type="paragraph" w:styleId="a8">
    <w:name w:val="List Paragraph"/>
    <w:basedOn w:val="a"/>
    <w:uiPriority w:val="34"/>
    <w:qFormat/>
    <w:rsid w:val="00F5552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hs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3606</TotalTime>
  <Pages>2</Pages>
  <Words>261</Words>
  <Characters>1489</Characters>
  <Application>Microsoft Office Word</Application>
  <DocSecurity>0</DocSecurity>
  <Lines>12</Lines>
  <Paragraphs>3</Paragraphs>
  <ScaleCrop>false</ScaleCrop>
  <Company>微软中国</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hp001</cp:lastModifiedBy>
  <cp:revision>76</cp:revision>
  <cp:lastPrinted>2020-05-12T02:48:00Z</cp:lastPrinted>
  <dcterms:created xsi:type="dcterms:W3CDTF">2017-03-21T07:03:00Z</dcterms:created>
  <dcterms:modified xsi:type="dcterms:W3CDTF">2021-06-04T01:39:00Z</dcterms:modified>
</cp:coreProperties>
</file>